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A57DC8" w14:textId="77777777" w:rsidR="000F3165" w:rsidRPr="008F519D" w:rsidRDefault="000F3165" w:rsidP="000F3165">
      <w:pPr>
        <w:adjustRightInd w:val="0"/>
        <w:spacing w:before="14"/>
        <w:ind w:left="450" w:right="430"/>
        <w:jc w:val="center"/>
        <w:rPr>
          <w:rFonts w:ascii="Cambria" w:hAnsi="Cambria" w:cs="Arial"/>
          <w:sz w:val="36"/>
          <w:szCs w:val="36"/>
          <w:lang w:val="ru-RU"/>
        </w:rPr>
      </w:pPr>
      <w:r w:rsidRPr="008F519D">
        <w:rPr>
          <w:rFonts w:ascii="Cambria" w:hAnsi="Cambria" w:cs="Arial"/>
          <w:sz w:val="36"/>
          <w:szCs w:val="36"/>
          <w:lang w:val="ru-RU"/>
        </w:rPr>
        <w:t>ДОКУМЕНТАЦИЈА</w:t>
      </w:r>
      <w:r w:rsidRPr="008F519D">
        <w:rPr>
          <w:rFonts w:ascii="Cambria" w:hAnsi="Cambria" w:cs="Arial"/>
          <w:spacing w:val="-32"/>
          <w:sz w:val="36"/>
          <w:szCs w:val="36"/>
          <w:lang w:val="ru-RU"/>
        </w:rPr>
        <w:t xml:space="preserve"> </w:t>
      </w:r>
      <w:r w:rsidRPr="008F519D">
        <w:rPr>
          <w:rFonts w:ascii="Cambria" w:hAnsi="Cambria" w:cs="Arial"/>
          <w:sz w:val="36"/>
          <w:szCs w:val="36"/>
          <w:lang w:val="ru-RU"/>
        </w:rPr>
        <w:t>ЗА</w:t>
      </w:r>
      <w:r w:rsidRPr="008F519D">
        <w:rPr>
          <w:rFonts w:ascii="Cambria" w:hAnsi="Cambria" w:cs="Arial"/>
          <w:spacing w:val="-5"/>
          <w:sz w:val="36"/>
          <w:szCs w:val="36"/>
          <w:lang w:val="ru-RU"/>
        </w:rPr>
        <w:t xml:space="preserve"> </w:t>
      </w:r>
      <w:r w:rsidRPr="008F519D">
        <w:rPr>
          <w:rFonts w:ascii="Cambria" w:hAnsi="Cambria" w:cs="Arial"/>
          <w:sz w:val="36"/>
          <w:szCs w:val="36"/>
          <w:lang w:val="ru-RU"/>
        </w:rPr>
        <w:t>АКРЕДИТАЦИЈУ</w:t>
      </w:r>
      <w:r w:rsidRPr="008F519D">
        <w:rPr>
          <w:rFonts w:ascii="Cambria" w:hAnsi="Cambria" w:cs="Arial"/>
          <w:spacing w:val="-28"/>
          <w:sz w:val="36"/>
          <w:szCs w:val="36"/>
          <w:lang w:val="ru-RU"/>
        </w:rPr>
        <w:t xml:space="preserve"> </w:t>
      </w:r>
      <w:r w:rsidRPr="008F519D">
        <w:rPr>
          <w:rFonts w:ascii="Cambria" w:hAnsi="Cambria" w:cs="Arial"/>
          <w:w w:val="99"/>
          <w:sz w:val="36"/>
          <w:szCs w:val="36"/>
          <w:lang w:val="ru-RU"/>
        </w:rPr>
        <w:t>СТУДИЈСКОГ ПРОГРАМА:</w:t>
      </w:r>
    </w:p>
    <w:p w14:paraId="59D72444" w14:textId="77777777" w:rsidR="000F3165" w:rsidRPr="008F519D" w:rsidRDefault="000F3165" w:rsidP="000F3165">
      <w:pPr>
        <w:adjustRightInd w:val="0"/>
        <w:spacing w:before="4" w:line="170" w:lineRule="exact"/>
        <w:rPr>
          <w:rFonts w:ascii="Cambria" w:hAnsi="Cambria" w:cs="Arial"/>
          <w:sz w:val="17"/>
          <w:szCs w:val="17"/>
          <w:lang w:val="ru-RU"/>
        </w:rPr>
      </w:pPr>
    </w:p>
    <w:p w14:paraId="2D973C67" w14:textId="77777777" w:rsidR="000F3165" w:rsidRPr="008F519D" w:rsidRDefault="000F3165" w:rsidP="000F3165">
      <w:pPr>
        <w:adjustRightInd w:val="0"/>
        <w:spacing w:line="200" w:lineRule="exact"/>
        <w:rPr>
          <w:rFonts w:ascii="Cambria" w:hAnsi="Cambria" w:cs="Arial"/>
          <w:sz w:val="20"/>
          <w:szCs w:val="20"/>
          <w:lang w:val="ru-RU"/>
        </w:rPr>
      </w:pPr>
    </w:p>
    <w:p w14:paraId="1DF50899" w14:textId="77777777" w:rsidR="000F3165" w:rsidRPr="008F519D" w:rsidRDefault="000F3165" w:rsidP="000F3165">
      <w:pPr>
        <w:adjustRightInd w:val="0"/>
        <w:spacing w:line="200" w:lineRule="exact"/>
        <w:rPr>
          <w:rFonts w:ascii="Cambria" w:hAnsi="Cambria" w:cs="Arial"/>
          <w:sz w:val="20"/>
          <w:szCs w:val="20"/>
          <w:lang w:val="ru-RU"/>
        </w:rPr>
      </w:pPr>
    </w:p>
    <w:p w14:paraId="5C578C81" w14:textId="77777777" w:rsidR="000F3165" w:rsidRPr="008F519D" w:rsidRDefault="000F3165" w:rsidP="000F3165">
      <w:pPr>
        <w:adjustRightInd w:val="0"/>
        <w:spacing w:line="200" w:lineRule="exact"/>
        <w:rPr>
          <w:rFonts w:ascii="Cambria" w:hAnsi="Cambria" w:cs="Arial"/>
          <w:sz w:val="20"/>
          <w:szCs w:val="20"/>
          <w:lang w:val="ru-RU"/>
        </w:rPr>
      </w:pPr>
    </w:p>
    <w:p w14:paraId="25B6102D" w14:textId="77777777" w:rsidR="000F3165" w:rsidRPr="008F519D" w:rsidRDefault="000F3165" w:rsidP="000F3165">
      <w:pPr>
        <w:adjustRightInd w:val="0"/>
        <w:spacing w:line="200" w:lineRule="exact"/>
        <w:rPr>
          <w:rFonts w:ascii="Cambria" w:hAnsi="Cambria" w:cs="Arial"/>
          <w:sz w:val="20"/>
          <w:szCs w:val="20"/>
          <w:lang w:val="ru-RU"/>
        </w:rPr>
      </w:pPr>
    </w:p>
    <w:p w14:paraId="5497439F" w14:textId="77777777" w:rsidR="000F3165" w:rsidRPr="008F519D" w:rsidRDefault="000F3165" w:rsidP="000F3165">
      <w:pPr>
        <w:adjustRightInd w:val="0"/>
        <w:spacing w:line="200" w:lineRule="exact"/>
        <w:rPr>
          <w:rFonts w:ascii="Cambria" w:hAnsi="Cambria" w:cs="Arial"/>
          <w:sz w:val="20"/>
          <w:szCs w:val="20"/>
          <w:lang w:val="ru-RU"/>
        </w:rPr>
      </w:pPr>
    </w:p>
    <w:p w14:paraId="4A0A0A38" w14:textId="77777777" w:rsidR="000F3165" w:rsidRPr="008F519D" w:rsidRDefault="000F3165" w:rsidP="000F3165">
      <w:pPr>
        <w:adjustRightInd w:val="0"/>
        <w:spacing w:line="200" w:lineRule="exact"/>
        <w:rPr>
          <w:rFonts w:ascii="Cambria" w:hAnsi="Cambria" w:cs="Arial"/>
          <w:sz w:val="20"/>
          <w:szCs w:val="20"/>
          <w:lang w:val="ru-RU"/>
        </w:rPr>
      </w:pPr>
    </w:p>
    <w:p w14:paraId="7E36EFEA" w14:textId="77777777" w:rsidR="000F3165" w:rsidRPr="008F519D" w:rsidRDefault="000F3165" w:rsidP="000F3165">
      <w:pPr>
        <w:adjustRightInd w:val="0"/>
        <w:spacing w:after="120"/>
        <w:ind w:left="1701" w:right="1681"/>
        <w:jc w:val="center"/>
        <w:rPr>
          <w:rFonts w:ascii="Cambria" w:hAnsi="Cambria" w:cs="Arial"/>
          <w:sz w:val="48"/>
          <w:szCs w:val="48"/>
          <w:lang w:val="sr-Cyrl-RS"/>
        </w:rPr>
      </w:pPr>
      <w:r w:rsidRPr="008F519D">
        <w:rPr>
          <w:rFonts w:ascii="Cambria" w:hAnsi="Cambria" w:cs="Arial"/>
          <w:sz w:val="48"/>
          <w:szCs w:val="48"/>
          <w:lang w:val="sr-Cyrl-RS"/>
        </w:rPr>
        <w:t xml:space="preserve">МЕЂУНАРОДНИ МАСТЕР ИЗ </w:t>
      </w:r>
      <w:r w:rsidRPr="008F519D">
        <w:rPr>
          <w:rFonts w:ascii="Cambria" w:hAnsi="Cambria" w:cs="Arial"/>
          <w:sz w:val="48"/>
          <w:szCs w:val="48"/>
          <w:lang w:val="sr-Latn-RS"/>
        </w:rPr>
        <w:t>ОПО</w:t>
      </w:r>
      <w:r w:rsidRPr="008F519D">
        <w:rPr>
          <w:rFonts w:ascii="Cambria" w:hAnsi="Cambria" w:cs="Arial"/>
          <w:sz w:val="48"/>
          <w:szCs w:val="48"/>
          <w:lang w:val="sr-Cyrl-RS"/>
        </w:rPr>
        <w:t>РЕЗИВАЊА</w:t>
      </w:r>
    </w:p>
    <w:p w14:paraId="1C9EE197" w14:textId="77777777" w:rsidR="000F3165" w:rsidRPr="008F519D" w:rsidRDefault="000F3165" w:rsidP="000F3165">
      <w:pPr>
        <w:adjustRightInd w:val="0"/>
        <w:ind w:left="1701" w:right="1681"/>
        <w:jc w:val="center"/>
        <w:rPr>
          <w:rFonts w:ascii="Cambria" w:hAnsi="Cambria" w:cs="Arial"/>
          <w:sz w:val="48"/>
          <w:szCs w:val="48"/>
          <w:lang w:val="sr-Latn-RS"/>
        </w:rPr>
      </w:pPr>
      <w:r w:rsidRPr="008F519D">
        <w:rPr>
          <w:rFonts w:ascii="Cambria" w:hAnsi="Cambria" w:cs="Arial"/>
          <w:sz w:val="48"/>
          <w:szCs w:val="48"/>
          <w:lang w:val="sr-Cyrl-RS"/>
        </w:rPr>
        <w:t>(</w:t>
      </w:r>
      <w:r w:rsidRPr="008F519D">
        <w:rPr>
          <w:rFonts w:ascii="Cambria" w:hAnsi="Cambria" w:cs="Arial"/>
          <w:b/>
          <w:sz w:val="48"/>
          <w:szCs w:val="48"/>
          <w:lang w:val="sr-Latn-RS"/>
        </w:rPr>
        <w:t>INTERNATIONAL MASTER IN TAXATION</w:t>
      </w:r>
      <w:r w:rsidRPr="008F519D">
        <w:rPr>
          <w:rFonts w:ascii="Cambria" w:hAnsi="Cambria" w:cs="Arial"/>
          <w:sz w:val="48"/>
          <w:szCs w:val="48"/>
          <w:lang w:val="sr-Latn-RS"/>
        </w:rPr>
        <w:t>)</w:t>
      </w:r>
    </w:p>
    <w:p w14:paraId="164121D1" w14:textId="7E34B4DF" w:rsidR="000F3165" w:rsidRPr="008F519D" w:rsidRDefault="002059F4" w:rsidP="000F3165">
      <w:pPr>
        <w:adjustRightInd w:val="0"/>
        <w:ind w:left="1701" w:right="1681"/>
        <w:jc w:val="center"/>
        <w:rPr>
          <w:rFonts w:ascii="Cambria" w:hAnsi="Cambria" w:cs="Arial"/>
          <w:i/>
          <w:sz w:val="48"/>
          <w:szCs w:val="48"/>
          <w:lang w:val="sr-Cyrl-RS"/>
        </w:rPr>
      </w:pPr>
      <w:r>
        <w:rPr>
          <w:rFonts w:ascii="Cambria" w:hAnsi="Cambria" w:cs="Arial"/>
          <w:i/>
          <w:sz w:val="48"/>
          <w:szCs w:val="48"/>
          <w:lang w:val="sr-Latn-RS"/>
        </w:rPr>
        <w:t>120</w:t>
      </w:r>
      <w:r w:rsidR="000F3165" w:rsidRPr="008F519D">
        <w:rPr>
          <w:rFonts w:ascii="Cambria" w:hAnsi="Cambria" w:cs="Arial"/>
          <w:i/>
          <w:sz w:val="48"/>
          <w:szCs w:val="48"/>
          <w:lang w:val="sr-Cyrl-RS"/>
        </w:rPr>
        <w:t xml:space="preserve"> ЕСПБ</w:t>
      </w:r>
    </w:p>
    <w:p w14:paraId="5BBB1F19" w14:textId="77777777" w:rsidR="000F3165" w:rsidRPr="008F519D" w:rsidRDefault="000F3165" w:rsidP="000F3165">
      <w:pPr>
        <w:adjustRightInd w:val="0"/>
        <w:spacing w:before="6" w:line="120" w:lineRule="exact"/>
        <w:rPr>
          <w:rFonts w:ascii="Cambria" w:hAnsi="Cambria" w:cs="Arial"/>
          <w:sz w:val="12"/>
          <w:szCs w:val="12"/>
        </w:rPr>
      </w:pPr>
    </w:p>
    <w:p w14:paraId="34A4E98F" w14:textId="77777777" w:rsidR="000F3165" w:rsidRPr="008F519D" w:rsidRDefault="000F3165" w:rsidP="000F3165">
      <w:pPr>
        <w:adjustRightInd w:val="0"/>
        <w:spacing w:line="200" w:lineRule="exact"/>
        <w:rPr>
          <w:rFonts w:ascii="Cambria" w:hAnsi="Cambria" w:cs="Arial"/>
          <w:sz w:val="20"/>
          <w:szCs w:val="20"/>
        </w:rPr>
      </w:pPr>
    </w:p>
    <w:p w14:paraId="35A0E6DF" w14:textId="77777777" w:rsidR="000F3165" w:rsidRPr="008F519D" w:rsidRDefault="000F3165" w:rsidP="000F3165">
      <w:pPr>
        <w:adjustRightInd w:val="0"/>
        <w:spacing w:line="200" w:lineRule="exact"/>
        <w:rPr>
          <w:rFonts w:ascii="Cambria" w:hAnsi="Cambria" w:cs="Arial"/>
          <w:sz w:val="20"/>
          <w:szCs w:val="20"/>
        </w:rPr>
      </w:pPr>
    </w:p>
    <w:p w14:paraId="78C5BD45" w14:textId="77777777" w:rsidR="000F3165" w:rsidRPr="008F519D" w:rsidRDefault="000F3165" w:rsidP="000F3165">
      <w:pPr>
        <w:adjustRightInd w:val="0"/>
        <w:spacing w:line="200" w:lineRule="exact"/>
        <w:rPr>
          <w:rFonts w:ascii="Cambria" w:hAnsi="Cambria" w:cs="Arial"/>
          <w:sz w:val="20"/>
          <w:szCs w:val="20"/>
        </w:rPr>
      </w:pPr>
    </w:p>
    <w:p w14:paraId="54FAEC1D" w14:textId="77777777" w:rsidR="000F3165" w:rsidRPr="008F519D" w:rsidRDefault="000F3165" w:rsidP="000F3165">
      <w:pPr>
        <w:adjustRightInd w:val="0"/>
        <w:spacing w:line="200" w:lineRule="exact"/>
        <w:rPr>
          <w:rFonts w:ascii="Cambria" w:hAnsi="Cambria" w:cs="Arial"/>
          <w:sz w:val="20"/>
          <w:szCs w:val="20"/>
        </w:rPr>
      </w:pPr>
    </w:p>
    <w:p w14:paraId="3940EBAD" w14:textId="77777777" w:rsidR="000F3165" w:rsidRPr="008F519D" w:rsidRDefault="000F3165" w:rsidP="000F3165">
      <w:pPr>
        <w:adjustRightInd w:val="0"/>
        <w:ind w:left="1825" w:right="1805"/>
        <w:jc w:val="center"/>
        <w:rPr>
          <w:rFonts w:ascii="Cambria" w:hAnsi="Cambria" w:cs="Arial"/>
          <w:sz w:val="36"/>
          <w:szCs w:val="36"/>
        </w:rPr>
      </w:pPr>
      <w:r w:rsidRPr="008F519D">
        <w:rPr>
          <w:rFonts w:ascii="Cambria" w:hAnsi="Cambria" w:cs="Arial"/>
          <w:sz w:val="36"/>
          <w:szCs w:val="36"/>
          <w:lang w:val="sr-Cyrl-CS"/>
        </w:rPr>
        <w:t>МАСТЕР</w:t>
      </w:r>
      <w:r w:rsidRPr="008F519D">
        <w:rPr>
          <w:rFonts w:ascii="Cambria" w:hAnsi="Cambria" w:cs="Arial"/>
          <w:spacing w:val="-23"/>
          <w:sz w:val="36"/>
          <w:szCs w:val="36"/>
        </w:rPr>
        <w:t xml:space="preserve"> </w:t>
      </w:r>
      <w:r w:rsidRPr="008F519D">
        <w:rPr>
          <w:rFonts w:ascii="Cambria" w:hAnsi="Cambria" w:cs="Arial"/>
          <w:sz w:val="36"/>
          <w:szCs w:val="36"/>
        </w:rPr>
        <w:t>АКАДЕМСКЕ</w:t>
      </w:r>
      <w:r w:rsidRPr="008F519D">
        <w:rPr>
          <w:rFonts w:ascii="Cambria" w:hAnsi="Cambria" w:cs="Arial"/>
          <w:spacing w:val="-22"/>
          <w:sz w:val="36"/>
          <w:szCs w:val="36"/>
        </w:rPr>
        <w:t xml:space="preserve"> </w:t>
      </w:r>
      <w:r w:rsidRPr="008F519D">
        <w:rPr>
          <w:rFonts w:ascii="Cambria" w:hAnsi="Cambria" w:cs="Arial"/>
          <w:w w:val="99"/>
          <w:sz w:val="36"/>
          <w:szCs w:val="36"/>
        </w:rPr>
        <w:t>СТУДИЈЕ</w:t>
      </w:r>
    </w:p>
    <w:p w14:paraId="0A9E2F35" w14:textId="77777777" w:rsidR="000F3165" w:rsidRPr="008F519D" w:rsidRDefault="000F3165" w:rsidP="000F3165">
      <w:pPr>
        <w:adjustRightInd w:val="0"/>
        <w:spacing w:line="200" w:lineRule="exact"/>
        <w:rPr>
          <w:rFonts w:ascii="Cambria" w:hAnsi="Cambria" w:cs="Arial"/>
          <w:sz w:val="20"/>
          <w:szCs w:val="20"/>
        </w:rPr>
      </w:pPr>
    </w:p>
    <w:p w14:paraId="7185B22F" w14:textId="77777777" w:rsidR="000F3165" w:rsidRPr="008F519D" w:rsidRDefault="000F3165" w:rsidP="000F3165">
      <w:pPr>
        <w:adjustRightInd w:val="0"/>
        <w:spacing w:line="200" w:lineRule="exact"/>
        <w:rPr>
          <w:rFonts w:ascii="Cambria" w:hAnsi="Cambria" w:cs="Arial"/>
          <w:sz w:val="20"/>
          <w:szCs w:val="20"/>
        </w:rPr>
      </w:pPr>
    </w:p>
    <w:p w14:paraId="31119C2D" w14:textId="77777777" w:rsidR="000F3165" w:rsidRPr="008F519D" w:rsidRDefault="000F3165" w:rsidP="000F3165">
      <w:pPr>
        <w:adjustRightInd w:val="0"/>
        <w:spacing w:line="200" w:lineRule="exact"/>
        <w:rPr>
          <w:rFonts w:ascii="Cambria" w:hAnsi="Cambria" w:cs="Arial"/>
          <w:sz w:val="20"/>
          <w:szCs w:val="20"/>
        </w:rPr>
      </w:pPr>
    </w:p>
    <w:p w14:paraId="0BA141CB" w14:textId="77777777" w:rsidR="000F3165" w:rsidRPr="008F519D" w:rsidRDefault="000F3165" w:rsidP="000F3165">
      <w:pPr>
        <w:adjustRightInd w:val="0"/>
        <w:spacing w:line="200" w:lineRule="exact"/>
        <w:rPr>
          <w:rFonts w:ascii="Cambria" w:hAnsi="Cambria" w:cs="Arial"/>
          <w:sz w:val="20"/>
          <w:szCs w:val="20"/>
        </w:rPr>
      </w:pPr>
    </w:p>
    <w:p w14:paraId="4465BB3F" w14:textId="77777777" w:rsidR="000F3165" w:rsidRPr="008F519D" w:rsidRDefault="000F3165" w:rsidP="000F3165">
      <w:pPr>
        <w:adjustRightInd w:val="0"/>
        <w:spacing w:line="200" w:lineRule="exact"/>
        <w:rPr>
          <w:rFonts w:ascii="Cambria" w:hAnsi="Cambria" w:cs="Arial"/>
          <w:sz w:val="20"/>
          <w:szCs w:val="20"/>
        </w:rPr>
      </w:pPr>
    </w:p>
    <w:p w14:paraId="0DCD4A10" w14:textId="77777777" w:rsidR="000F3165" w:rsidRPr="008F519D" w:rsidRDefault="000F3165" w:rsidP="000F3165">
      <w:pPr>
        <w:adjustRightInd w:val="0"/>
        <w:spacing w:line="200" w:lineRule="exact"/>
        <w:rPr>
          <w:rFonts w:ascii="Cambria" w:hAnsi="Cambria" w:cs="Arial"/>
          <w:sz w:val="20"/>
          <w:szCs w:val="20"/>
        </w:rPr>
      </w:pPr>
    </w:p>
    <w:p w14:paraId="179F0A0D" w14:textId="77777777" w:rsidR="000F3165" w:rsidRPr="008F519D" w:rsidRDefault="000F3165" w:rsidP="000F3165">
      <w:pPr>
        <w:adjustRightInd w:val="0"/>
        <w:spacing w:line="200" w:lineRule="exact"/>
        <w:rPr>
          <w:rFonts w:ascii="Cambria" w:hAnsi="Cambria" w:cs="Arial"/>
          <w:sz w:val="20"/>
          <w:szCs w:val="20"/>
        </w:rPr>
      </w:pPr>
    </w:p>
    <w:p w14:paraId="4B515E14" w14:textId="77777777" w:rsidR="000F3165" w:rsidRPr="008F519D" w:rsidRDefault="000F3165" w:rsidP="000F3165">
      <w:pPr>
        <w:adjustRightInd w:val="0"/>
        <w:spacing w:line="200" w:lineRule="exact"/>
        <w:rPr>
          <w:rFonts w:ascii="Cambria" w:hAnsi="Cambria" w:cs="Arial"/>
          <w:sz w:val="20"/>
          <w:szCs w:val="20"/>
        </w:rPr>
      </w:pPr>
    </w:p>
    <w:p w14:paraId="0B92F871" w14:textId="77777777" w:rsidR="000F3165" w:rsidRPr="008F519D" w:rsidRDefault="000F3165" w:rsidP="000F3165">
      <w:pPr>
        <w:adjustRightInd w:val="0"/>
        <w:spacing w:line="200" w:lineRule="exact"/>
        <w:rPr>
          <w:rFonts w:ascii="Cambria" w:hAnsi="Cambria" w:cs="Arial"/>
          <w:sz w:val="20"/>
          <w:szCs w:val="20"/>
        </w:rPr>
      </w:pPr>
    </w:p>
    <w:p w14:paraId="2051ABFE" w14:textId="77777777" w:rsidR="000F3165" w:rsidRPr="008F519D" w:rsidRDefault="000F3165" w:rsidP="000F3165">
      <w:pPr>
        <w:adjustRightInd w:val="0"/>
        <w:spacing w:line="200" w:lineRule="exact"/>
        <w:rPr>
          <w:rFonts w:ascii="Cambria" w:hAnsi="Cambria" w:cs="Arial"/>
          <w:sz w:val="20"/>
          <w:szCs w:val="20"/>
        </w:rPr>
      </w:pPr>
    </w:p>
    <w:p w14:paraId="783FF7CD" w14:textId="77777777" w:rsidR="000F3165" w:rsidRPr="008F519D" w:rsidRDefault="000F3165" w:rsidP="000F3165">
      <w:pPr>
        <w:adjustRightInd w:val="0"/>
        <w:spacing w:line="200" w:lineRule="exact"/>
        <w:rPr>
          <w:rFonts w:ascii="Cambria" w:hAnsi="Cambria" w:cs="Arial"/>
          <w:sz w:val="20"/>
          <w:szCs w:val="20"/>
        </w:rPr>
      </w:pPr>
    </w:p>
    <w:p w14:paraId="49126D15" w14:textId="77777777" w:rsidR="000F3165" w:rsidRPr="008F519D" w:rsidRDefault="000F3165" w:rsidP="000F3165">
      <w:pPr>
        <w:adjustRightInd w:val="0"/>
        <w:spacing w:line="200" w:lineRule="exact"/>
        <w:rPr>
          <w:rFonts w:ascii="Cambria" w:hAnsi="Cambria" w:cs="Arial"/>
          <w:sz w:val="20"/>
          <w:szCs w:val="20"/>
        </w:rPr>
      </w:pPr>
    </w:p>
    <w:p w14:paraId="62EF90F9" w14:textId="77777777" w:rsidR="000F3165" w:rsidRPr="008F519D" w:rsidRDefault="000F3165" w:rsidP="000F3165">
      <w:pPr>
        <w:adjustRightInd w:val="0"/>
        <w:spacing w:line="200" w:lineRule="exact"/>
        <w:rPr>
          <w:rFonts w:ascii="Cambria" w:hAnsi="Cambria" w:cs="Arial"/>
          <w:sz w:val="20"/>
          <w:szCs w:val="20"/>
        </w:rPr>
      </w:pPr>
    </w:p>
    <w:p w14:paraId="1B999233" w14:textId="77777777" w:rsidR="000F3165" w:rsidRPr="008F519D" w:rsidRDefault="000F3165" w:rsidP="000F3165">
      <w:pPr>
        <w:adjustRightInd w:val="0"/>
        <w:spacing w:line="200" w:lineRule="exact"/>
        <w:rPr>
          <w:rFonts w:ascii="Cambria" w:hAnsi="Cambria" w:cs="Arial"/>
          <w:sz w:val="20"/>
          <w:szCs w:val="20"/>
        </w:rPr>
      </w:pPr>
    </w:p>
    <w:p w14:paraId="6D8A7E06" w14:textId="77777777" w:rsidR="000F3165" w:rsidRPr="008F519D" w:rsidRDefault="000F3165" w:rsidP="000F3165">
      <w:pPr>
        <w:adjustRightInd w:val="0"/>
        <w:spacing w:line="200" w:lineRule="exact"/>
        <w:rPr>
          <w:rFonts w:ascii="Cambria" w:hAnsi="Cambria" w:cs="Arial"/>
          <w:sz w:val="20"/>
          <w:szCs w:val="20"/>
        </w:rPr>
      </w:pPr>
    </w:p>
    <w:p w14:paraId="7511A1AA" w14:textId="77777777" w:rsidR="000F3165" w:rsidRPr="008F519D" w:rsidRDefault="000F3165" w:rsidP="000F3165">
      <w:pPr>
        <w:adjustRightInd w:val="0"/>
        <w:spacing w:line="200" w:lineRule="exact"/>
        <w:rPr>
          <w:rFonts w:ascii="Cambria" w:hAnsi="Cambria" w:cs="Arial"/>
          <w:sz w:val="20"/>
          <w:szCs w:val="20"/>
        </w:rPr>
      </w:pPr>
    </w:p>
    <w:p w14:paraId="4073EFC4" w14:textId="77777777" w:rsidR="000F3165" w:rsidRPr="008F519D" w:rsidRDefault="000F3165" w:rsidP="000F3165">
      <w:pPr>
        <w:adjustRightInd w:val="0"/>
        <w:spacing w:line="200" w:lineRule="exact"/>
        <w:rPr>
          <w:rFonts w:ascii="Cambria" w:hAnsi="Cambria" w:cs="Arial"/>
          <w:sz w:val="20"/>
          <w:szCs w:val="20"/>
        </w:rPr>
      </w:pPr>
    </w:p>
    <w:p w14:paraId="3AC21988" w14:textId="77777777" w:rsidR="000F3165" w:rsidRPr="008F519D" w:rsidRDefault="000F3165" w:rsidP="000F3165">
      <w:pPr>
        <w:adjustRightInd w:val="0"/>
        <w:spacing w:line="200" w:lineRule="exact"/>
        <w:rPr>
          <w:rFonts w:ascii="Cambria" w:hAnsi="Cambria" w:cs="Arial"/>
          <w:sz w:val="20"/>
          <w:szCs w:val="20"/>
        </w:rPr>
      </w:pPr>
    </w:p>
    <w:p w14:paraId="435A3C64" w14:textId="77777777" w:rsidR="000F3165" w:rsidRPr="008F519D" w:rsidRDefault="000F3165" w:rsidP="000F3165">
      <w:pPr>
        <w:adjustRightInd w:val="0"/>
        <w:spacing w:line="200" w:lineRule="exact"/>
        <w:rPr>
          <w:rFonts w:ascii="Cambria" w:hAnsi="Cambria" w:cs="Arial"/>
          <w:sz w:val="20"/>
          <w:szCs w:val="20"/>
        </w:rPr>
      </w:pPr>
    </w:p>
    <w:p w14:paraId="77CB94D4" w14:textId="77777777" w:rsidR="000F3165" w:rsidRPr="008F519D" w:rsidRDefault="000F3165" w:rsidP="000F3165">
      <w:pPr>
        <w:adjustRightInd w:val="0"/>
        <w:spacing w:line="200" w:lineRule="exact"/>
        <w:rPr>
          <w:rFonts w:ascii="Cambria" w:hAnsi="Cambria" w:cs="Arial"/>
          <w:sz w:val="20"/>
          <w:szCs w:val="20"/>
        </w:rPr>
      </w:pPr>
    </w:p>
    <w:p w14:paraId="58197450" w14:textId="77777777" w:rsidR="000F3165" w:rsidRPr="008F519D" w:rsidRDefault="000F3165" w:rsidP="000F3165">
      <w:pPr>
        <w:adjustRightInd w:val="0"/>
        <w:spacing w:line="200" w:lineRule="exact"/>
        <w:rPr>
          <w:rFonts w:ascii="Cambria" w:hAnsi="Cambria" w:cs="Arial"/>
          <w:sz w:val="20"/>
          <w:szCs w:val="20"/>
        </w:rPr>
      </w:pPr>
    </w:p>
    <w:p w14:paraId="638FFF18" w14:textId="77777777" w:rsidR="000F3165" w:rsidRPr="008F519D" w:rsidRDefault="000F3165" w:rsidP="000F3165">
      <w:pPr>
        <w:adjustRightInd w:val="0"/>
        <w:spacing w:line="200" w:lineRule="exact"/>
        <w:rPr>
          <w:rFonts w:ascii="Cambria" w:hAnsi="Cambria" w:cs="Arial"/>
          <w:sz w:val="20"/>
          <w:szCs w:val="20"/>
        </w:rPr>
      </w:pPr>
    </w:p>
    <w:p w14:paraId="263A3A59" w14:textId="77777777" w:rsidR="000F3165" w:rsidRPr="008F519D" w:rsidRDefault="000F3165" w:rsidP="000F3165">
      <w:pPr>
        <w:adjustRightInd w:val="0"/>
        <w:spacing w:before="6" w:line="260" w:lineRule="exact"/>
        <w:rPr>
          <w:rFonts w:ascii="Cambria" w:hAnsi="Cambria" w:cs="Arial"/>
          <w:sz w:val="26"/>
          <w:szCs w:val="26"/>
        </w:rPr>
      </w:pPr>
    </w:p>
    <w:p w14:paraId="22DD4120" w14:textId="77777777" w:rsidR="000F3165" w:rsidRPr="008F519D" w:rsidRDefault="000F3165" w:rsidP="000F3165">
      <w:pPr>
        <w:adjustRightInd w:val="0"/>
        <w:ind w:left="3969" w:right="4183"/>
        <w:rPr>
          <w:rFonts w:ascii="Cambria" w:hAnsi="Cambria" w:cs="Arial"/>
        </w:rPr>
      </w:pPr>
      <w:r w:rsidRPr="008F519D">
        <w:rPr>
          <w:rFonts w:ascii="Cambria" w:hAnsi="Cambria" w:cs="Arial"/>
          <w:w w:val="99"/>
        </w:rPr>
        <w:t xml:space="preserve">    БЕОГРАД</w:t>
      </w:r>
    </w:p>
    <w:p w14:paraId="1D182578" w14:textId="77777777" w:rsidR="000F3165" w:rsidRPr="008F519D" w:rsidRDefault="000F3165" w:rsidP="000F3165">
      <w:pPr>
        <w:adjustRightInd w:val="0"/>
        <w:spacing w:before="4" w:line="140" w:lineRule="exact"/>
        <w:rPr>
          <w:rFonts w:ascii="Cambria" w:hAnsi="Cambria" w:cs="Arial"/>
          <w:sz w:val="14"/>
          <w:szCs w:val="14"/>
        </w:rPr>
      </w:pPr>
    </w:p>
    <w:p w14:paraId="426232F4" w14:textId="77777777" w:rsidR="000F3165" w:rsidRPr="008F519D" w:rsidRDefault="000F3165" w:rsidP="000F3165">
      <w:pPr>
        <w:adjustRightInd w:val="0"/>
        <w:ind w:left="4253" w:right="4662"/>
        <w:jc w:val="center"/>
        <w:rPr>
          <w:rFonts w:ascii="Cambria" w:hAnsi="Cambria" w:cs="Arial"/>
        </w:rPr>
      </w:pPr>
      <w:r w:rsidRPr="008F519D">
        <w:rPr>
          <w:rFonts w:ascii="Cambria" w:hAnsi="Cambria" w:cs="Arial"/>
          <w:w w:val="99"/>
        </w:rPr>
        <w:t xml:space="preserve">  20</w:t>
      </w:r>
      <w:r w:rsidRPr="008F519D">
        <w:rPr>
          <w:rFonts w:ascii="Cambria" w:hAnsi="Cambria" w:cs="Arial"/>
          <w:w w:val="99"/>
          <w:lang w:val="sr-Cyrl-RS"/>
        </w:rPr>
        <w:t>20</w:t>
      </w:r>
      <w:r w:rsidRPr="008F519D">
        <w:rPr>
          <w:rFonts w:ascii="Cambria" w:hAnsi="Cambria" w:cs="Arial"/>
          <w:w w:val="99"/>
        </w:rPr>
        <w:t>.</w:t>
      </w:r>
    </w:p>
    <w:p w14:paraId="4C49839F" w14:textId="77777777" w:rsidR="000F3165" w:rsidRPr="008F519D" w:rsidRDefault="000F3165" w:rsidP="000F3165">
      <w:pPr>
        <w:spacing w:before="1"/>
        <w:ind w:left="161" w:right="18"/>
        <w:jc w:val="center"/>
        <w:rPr>
          <w:b/>
          <w:sz w:val="28"/>
        </w:rPr>
      </w:pPr>
    </w:p>
    <w:p w14:paraId="3B4B4174" w14:textId="77777777" w:rsidR="000F3165" w:rsidRPr="008F519D" w:rsidRDefault="000F3165" w:rsidP="000F3165">
      <w:pPr>
        <w:spacing w:before="1"/>
        <w:ind w:left="161" w:right="18"/>
        <w:jc w:val="center"/>
        <w:rPr>
          <w:b/>
          <w:sz w:val="28"/>
        </w:rPr>
      </w:pPr>
    </w:p>
    <w:p w14:paraId="511ADF0C" w14:textId="77777777" w:rsidR="000F3165" w:rsidRPr="008F519D" w:rsidRDefault="000F3165" w:rsidP="000F3165">
      <w:pPr>
        <w:spacing w:before="1"/>
        <w:ind w:left="161" w:right="18"/>
        <w:jc w:val="center"/>
        <w:rPr>
          <w:b/>
          <w:sz w:val="28"/>
        </w:rPr>
      </w:pPr>
    </w:p>
    <w:p w14:paraId="0EEBBC62" w14:textId="77777777" w:rsidR="000F3165" w:rsidRPr="008F519D" w:rsidRDefault="000F3165" w:rsidP="000F3165">
      <w:pPr>
        <w:spacing w:before="1"/>
        <w:ind w:left="161" w:right="18"/>
        <w:jc w:val="center"/>
        <w:rPr>
          <w:b/>
          <w:sz w:val="28"/>
        </w:rPr>
      </w:pPr>
    </w:p>
    <w:p w14:paraId="04A6BA19" w14:textId="77777777" w:rsidR="000F3165" w:rsidRPr="008F519D" w:rsidRDefault="000F3165" w:rsidP="000F3165">
      <w:pPr>
        <w:spacing w:before="1"/>
        <w:ind w:left="161" w:right="18"/>
        <w:jc w:val="center"/>
        <w:rPr>
          <w:b/>
          <w:sz w:val="28"/>
        </w:rPr>
      </w:pPr>
    </w:p>
    <w:p w14:paraId="0B3DF0EE" w14:textId="77777777" w:rsidR="000F3165" w:rsidRPr="008F519D" w:rsidRDefault="000F3165" w:rsidP="000F3165">
      <w:pPr>
        <w:spacing w:before="1"/>
        <w:ind w:left="161" w:right="18"/>
        <w:jc w:val="center"/>
        <w:rPr>
          <w:b/>
          <w:sz w:val="28"/>
        </w:rPr>
      </w:pPr>
    </w:p>
    <w:p w14:paraId="62509581" w14:textId="77777777" w:rsidR="000F3165" w:rsidRPr="008F519D" w:rsidRDefault="000F3165" w:rsidP="000F3165">
      <w:pPr>
        <w:spacing w:before="1"/>
        <w:ind w:left="161" w:right="18"/>
        <w:jc w:val="center"/>
        <w:rPr>
          <w:b/>
          <w:sz w:val="28"/>
        </w:rPr>
      </w:pPr>
    </w:p>
    <w:p w14:paraId="488454CC" w14:textId="77777777" w:rsidR="000F3165" w:rsidRPr="008F519D" w:rsidRDefault="000F3165" w:rsidP="000F3165">
      <w:pPr>
        <w:spacing w:before="1"/>
        <w:ind w:left="161" w:right="18"/>
        <w:jc w:val="center"/>
        <w:rPr>
          <w:b/>
          <w:sz w:val="28"/>
        </w:rPr>
      </w:pPr>
    </w:p>
    <w:tbl>
      <w:tblPr>
        <w:tblW w:w="9860" w:type="dxa"/>
        <w:tblInd w:w="100" w:type="dxa"/>
        <w:tblLayout w:type="fixed"/>
        <w:tblCellMar>
          <w:left w:w="0" w:type="dxa"/>
          <w:right w:w="0" w:type="dxa"/>
        </w:tblCellMar>
        <w:tblLook w:val="0000" w:firstRow="0" w:lastRow="0" w:firstColumn="0" w:lastColumn="0" w:noHBand="0" w:noVBand="0"/>
      </w:tblPr>
      <w:tblGrid>
        <w:gridCol w:w="4700"/>
        <w:gridCol w:w="5160"/>
      </w:tblGrid>
      <w:tr w:rsidR="000F3165" w:rsidRPr="008F519D" w14:paraId="4B881B54" w14:textId="77777777" w:rsidTr="00F11385">
        <w:trPr>
          <w:trHeight w:hRule="exact" w:val="863"/>
        </w:trPr>
        <w:tc>
          <w:tcPr>
            <w:tcW w:w="4700" w:type="dxa"/>
            <w:tcBorders>
              <w:top w:val="single" w:sz="8" w:space="0" w:color="000000"/>
              <w:left w:val="single" w:sz="8" w:space="0" w:color="000000"/>
              <w:bottom w:val="single" w:sz="8" w:space="0" w:color="000000"/>
              <w:right w:val="single" w:sz="8" w:space="0" w:color="000000"/>
            </w:tcBorders>
          </w:tcPr>
          <w:p w14:paraId="17B5F545" w14:textId="77777777" w:rsidR="000F3165" w:rsidRPr="008F519D" w:rsidRDefault="000F3165" w:rsidP="00F11385">
            <w:pPr>
              <w:adjustRightInd w:val="0"/>
              <w:spacing w:before="8" w:line="130" w:lineRule="exact"/>
              <w:rPr>
                <w:rFonts w:ascii="Cambria" w:hAnsi="Cambria"/>
                <w:sz w:val="13"/>
                <w:szCs w:val="13"/>
              </w:rPr>
            </w:pPr>
          </w:p>
          <w:p w14:paraId="3A8F25C5" w14:textId="77777777" w:rsidR="000F3165" w:rsidRPr="008F519D" w:rsidRDefault="000F3165" w:rsidP="00F11385">
            <w:pPr>
              <w:adjustRightInd w:val="0"/>
              <w:ind w:left="50" w:right="-20"/>
              <w:rPr>
                <w:rFonts w:ascii="Cambria" w:hAnsi="Cambria"/>
              </w:rPr>
            </w:pPr>
            <w:r w:rsidRPr="008F519D">
              <w:rPr>
                <w:rFonts w:ascii="Cambria" w:hAnsi="Cambria" w:cs="Arial"/>
                <w:sz w:val="20"/>
                <w:szCs w:val="20"/>
              </w:rPr>
              <w:t>Назив</w:t>
            </w:r>
            <w:r w:rsidRPr="008F519D">
              <w:rPr>
                <w:rFonts w:ascii="Cambria" w:hAnsi="Cambria" w:cs="Arial"/>
                <w:spacing w:val="-6"/>
                <w:sz w:val="20"/>
                <w:szCs w:val="20"/>
              </w:rPr>
              <w:t xml:space="preserve"> </w:t>
            </w:r>
            <w:r w:rsidRPr="008F519D">
              <w:rPr>
                <w:rFonts w:ascii="Cambria" w:hAnsi="Cambria" w:cs="Arial"/>
                <w:sz w:val="20"/>
                <w:szCs w:val="20"/>
              </w:rPr>
              <w:t>студијског</w:t>
            </w:r>
            <w:r w:rsidRPr="008F519D">
              <w:rPr>
                <w:rFonts w:ascii="Cambria" w:hAnsi="Cambria" w:cs="Arial"/>
                <w:spacing w:val="-9"/>
                <w:sz w:val="20"/>
                <w:szCs w:val="20"/>
              </w:rPr>
              <w:t xml:space="preserve"> </w:t>
            </w:r>
            <w:r w:rsidRPr="008F519D">
              <w:rPr>
                <w:rFonts w:ascii="Cambria" w:hAnsi="Cambria" w:cs="Arial"/>
                <w:sz w:val="20"/>
                <w:szCs w:val="20"/>
              </w:rPr>
              <w:t>програма</w:t>
            </w:r>
          </w:p>
        </w:tc>
        <w:tc>
          <w:tcPr>
            <w:tcW w:w="5160" w:type="dxa"/>
            <w:tcBorders>
              <w:top w:val="single" w:sz="8" w:space="0" w:color="000000"/>
              <w:left w:val="single" w:sz="8" w:space="0" w:color="000000"/>
              <w:bottom w:val="single" w:sz="8" w:space="0" w:color="000000"/>
              <w:right w:val="single" w:sz="8" w:space="0" w:color="000000"/>
            </w:tcBorders>
          </w:tcPr>
          <w:p w14:paraId="20A8B7E8" w14:textId="77777777" w:rsidR="000F3165" w:rsidRPr="008F519D" w:rsidRDefault="000F3165" w:rsidP="00F11385">
            <w:pPr>
              <w:adjustRightInd w:val="0"/>
              <w:spacing w:before="8" w:line="130" w:lineRule="exact"/>
              <w:rPr>
                <w:rFonts w:ascii="Cambria" w:hAnsi="Cambria"/>
                <w:sz w:val="13"/>
                <w:szCs w:val="13"/>
              </w:rPr>
            </w:pPr>
          </w:p>
          <w:p w14:paraId="03A401BF" w14:textId="77777777" w:rsidR="000F3165" w:rsidRPr="008F519D" w:rsidRDefault="000F3165" w:rsidP="00F11385">
            <w:pPr>
              <w:adjustRightInd w:val="0"/>
              <w:ind w:left="50" w:right="-20"/>
              <w:rPr>
                <w:rFonts w:ascii="Cambria" w:hAnsi="Cambria" w:cs="Arial"/>
                <w:sz w:val="20"/>
                <w:szCs w:val="20"/>
                <w:lang w:val="sr-Cyrl-RS"/>
              </w:rPr>
            </w:pPr>
            <w:r w:rsidRPr="008F519D">
              <w:rPr>
                <w:rFonts w:ascii="Cambria" w:hAnsi="Cambria" w:cs="Arial"/>
                <w:sz w:val="20"/>
                <w:szCs w:val="20"/>
                <w:lang w:val="sr-Cyrl-RS"/>
              </w:rPr>
              <w:t>Међународни мастер из опорезивања</w:t>
            </w:r>
          </w:p>
          <w:p w14:paraId="45E3B448" w14:textId="77777777" w:rsidR="000F3165" w:rsidRPr="008F519D" w:rsidRDefault="000F3165" w:rsidP="000F3165">
            <w:pPr>
              <w:adjustRightInd w:val="0"/>
              <w:ind w:left="50" w:right="-20"/>
              <w:rPr>
                <w:rFonts w:ascii="Cambria" w:hAnsi="Cambria"/>
                <w:lang w:val="sr-Latn-RS"/>
              </w:rPr>
            </w:pPr>
            <w:r w:rsidRPr="008F519D">
              <w:rPr>
                <w:rFonts w:ascii="Cambria" w:hAnsi="Cambria" w:cs="Arial"/>
                <w:sz w:val="20"/>
                <w:szCs w:val="20"/>
                <w:lang w:val="sr-Cyrl-RS"/>
              </w:rPr>
              <w:t>(</w:t>
            </w:r>
            <w:r w:rsidRPr="008F519D">
              <w:rPr>
                <w:rFonts w:ascii="Cambria" w:hAnsi="Cambria" w:cs="Arial"/>
                <w:i/>
                <w:sz w:val="20"/>
                <w:szCs w:val="20"/>
                <w:lang w:val="sr-Latn-RS"/>
              </w:rPr>
              <w:t>International Master in Taxation</w:t>
            </w:r>
            <w:r w:rsidRPr="008F519D">
              <w:rPr>
                <w:rFonts w:ascii="Cambria" w:hAnsi="Cambria" w:cs="Arial"/>
                <w:sz w:val="20"/>
                <w:szCs w:val="20"/>
                <w:lang w:val="sr-Latn-RS"/>
              </w:rPr>
              <w:t>)</w:t>
            </w:r>
          </w:p>
        </w:tc>
      </w:tr>
      <w:tr w:rsidR="000F3165" w:rsidRPr="008F519D" w14:paraId="1B137C16" w14:textId="77777777" w:rsidTr="00F11385">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3F8D31F1" w14:textId="77777777" w:rsidR="000F3165" w:rsidRPr="008F519D" w:rsidRDefault="000F3165" w:rsidP="00F11385">
            <w:pPr>
              <w:adjustRightInd w:val="0"/>
              <w:spacing w:before="43"/>
              <w:ind w:left="50" w:right="200"/>
              <w:rPr>
                <w:rFonts w:ascii="Cambria" w:hAnsi="Cambria"/>
                <w:lang w:val="ru-RU"/>
              </w:rPr>
            </w:pPr>
            <w:r w:rsidRPr="008F519D">
              <w:rPr>
                <w:rFonts w:ascii="Cambria" w:hAnsi="Cambria" w:cs="Arial"/>
                <w:sz w:val="20"/>
                <w:szCs w:val="20"/>
                <w:lang w:val="ru-RU"/>
              </w:rPr>
              <w:t>Самостална</w:t>
            </w:r>
            <w:r w:rsidRPr="008F519D">
              <w:rPr>
                <w:rFonts w:ascii="Cambria" w:hAnsi="Cambria" w:cs="Arial"/>
                <w:spacing w:val="-11"/>
                <w:sz w:val="20"/>
                <w:szCs w:val="20"/>
                <w:lang w:val="ru-RU"/>
              </w:rPr>
              <w:t xml:space="preserve"> </w:t>
            </w:r>
            <w:r w:rsidRPr="008F519D">
              <w:rPr>
                <w:rFonts w:ascii="Cambria" w:hAnsi="Cambria" w:cs="Arial"/>
                <w:sz w:val="20"/>
                <w:szCs w:val="20"/>
                <w:lang w:val="ru-RU"/>
              </w:rPr>
              <w:t>високошколска</w:t>
            </w:r>
            <w:r w:rsidRPr="008F519D">
              <w:rPr>
                <w:rFonts w:ascii="Cambria" w:hAnsi="Cambria" w:cs="Arial"/>
                <w:spacing w:val="-14"/>
                <w:sz w:val="20"/>
                <w:szCs w:val="20"/>
                <w:lang w:val="ru-RU"/>
              </w:rPr>
              <w:t xml:space="preserve"> </w:t>
            </w:r>
            <w:r w:rsidRPr="008F519D">
              <w:rPr>
                <w:rFonts w:ascii="Cambria" w:hAnsi="Cambria" w:cs="Arial"/>
                <w:sz w:val="20"/>
                <w:szCs w:val="20"/>
                <w:lang w:val="ru-RU"/>
              </w:rPr>
              <w:t>установа у којој</w:t>
            </w:r>
            <w:r w:rsidRPr="008F519D">
              <w:rPr>
                <w:rFonts w:ascii="Cambria" w:hAnsi="Cambria" w:cs="Arial"/>
                <w:spacing w:val="-4"/>
                <w:sz w:val="20"/>
                <w:szCs w:val="20"/>
                <w:lang w:val="ru-RU"/>
              </w:rPr>
              <w:t xml:space="preserve"> </w:t>
            </w:r>
            <w:r w:rsidRPr="008F519D">
              <w:rPr>
                <w:rFonts w:ascii="Cambria" w:hAnsi="Cambria" w:cs="Arial"/>
                <w:sz w:val="20"/>
                <w:szCs w:val="20"/>
                <w:lang w:val="ru-RU"/>
              </w:rPr>
              <w:t>се изводи</w:t>
            </w:r>
            <w:r w:rsidRPr="008F519D">
              <w:rPr>
                <w:rFonts w:ascii="Cambria" w:hAnsi="Cambria" w:cs="Arial"/>
                <w:spacing w:val="-6"/>
                <w:sz w:val="20"/>
                <w:szCs w:val="20"/>
                <w:lang w:val="ru-RU"/>
              </w:rPr>
              <w:t xml:space="preserve"> </w:t>
            </w:r>
            <w:r w:rsidRPr="008F519D">
              <w:rPr>
                <w:rFonts w:ascii="Cambria" w:hAnsi="Cambria" w:cs="Arial"/>
                <w:sz w:val="20"/>
                <w:szCs w:val="20"/>
                <w:lang w:val="ru-RU"/>
              </w:rPr>
              <w:t>студијски</w:t>
            </w:r>
            <w:r w:rsidRPr="008F519D">
              <w:rPr>
                <w:rFonts w:ascii="Cambria" w:hAnsi="Cambria" w:cs="Arial"/>
                <w:spacing w:val="-9"/>
                <w:sz w:val="20"/>
                <w:szCs w:val="20"/>
                <w:lang w:val="ru-RU"/>
              </w:rPr>
              <w:t xml:space="preserve"> </w:t>
            </w:r>
            <w:r w:rsidRPr="008F519D">
              <w:rPr>
                <w:rFonts w:ascii="Cambria" w:hAnsi="Cambria" w:cs="Arial"/>
                <w:sz w:val="20"/>
                <w:szCs w:val="20"/>
                <w:lang w:val="ru-RU"/>
              </w:rPr>
              <w:t>програм</w:t>
            </w:r>
          </w:p>
        </w:tc>
        <w:tc>
          <w:tcPr>
            <w:tcW w:w="5160" w:type="dxa"/>
            <w:tcBorders>
              <w:top w:val="single" w:sz="8" w:space="0" w:color="000000"/>
              <w:left w:val="single" w:sz="8" w:space="0" w:color="000000"/>
              <w:bottom w:val="single" w:sz="8" w:space="0" w:color="000000"/>
              <w:right w:val="single" w:sz="8" w:space="0" w:color="000000"/>
            </w:tcBorders>
          </w:tcPr>
          <w:p w14:paraId="26C1CEE2" w14:textId="77777777" w:rsidR="000F3165" w:rsidRPr="008F519D" w:rsidRDefault="000F3165" w:rsidP="00F11385">
            <w:pPr>
              <w:adjustRightInd w:val="0"/>
              <w:spacing w:before="8" w:line="150" w:lineRule="exact"/>
              <w:rPr>
                <w:rFonts w:ascii="Cambria" w:hAnsi="Cambria"/>
                <w:sz w:val="15"/>
                <w:szCs w:val="15"/>
                <w:lang w:val="ru-RU"/>
              </w:rPr>
            </w:pPr>
          </w:p>
          <w:p w14:paraId="742A6FE4" w14:textId="77777777" w:rsidR="000F3165" w:rsidRPr="008F519D" w:rsidRDefault="000F3165" w:rsidP="00F11385">
            <w:pPr>
              <w:adjustRightInd w:val="0"/>
              <w:ind w:left="50" w:right="-20"/>
              <w:rPr>
                <w:rFonts w:ascii="Cambria" w:hAnsi="Cambria"/>
              </w:rPr>
            </w:pPr>
            <w:r w:rsidRPr="008F519D">
              <w:rPr>
                <w:rFonts w:ascii="Cambria" w:hAnsi="Cambria" w:cs="Arial"/>
                <w:sz w:val="20"/>
                <w:szCs w:val="20"/>
              </w:rPr>
              <w:t>Универзитет</w:t>
            </w:r>
            <w:r w:rsidRPr="008F519D">
              <w:rPr>
                <w:rFonts w:ascii="Cambria" w:hAnsi="Cambria" w:cs="Arial"/>
                <w:spacing w:val="-12"/>
                <w:sz w:val="20"/>
                <w:szCs w:val="20"/>
              </w:rPr>
              <w:t xml:space="preserve"> </w:t>
            </w:r>
            <w:r w:rsidRPr="008F519D">
              <w:rPr>
                <w:rFonts w:ascii="Cambria" w:hAnsi="Cambria" w:cs="Arial"/>
                <w:sz w:val="20"/>
                <w:szCs w:val="20"/>
              </w:rPr>
              <w:t>у Београду</w:t>
            </w:r>
          </w:p>
        </w:tc>
      </w:tr>
      <w:tr w:rsidR="000F3165" w:rsidRPr="008F519D" w14:paraId="6EE9DBE9" w14:textId="77777777" w:rsidTr="00F11385">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558C0E04" w14:textId="77777777" w:rsidR="000F3165" w:rsidRPr="008F519D" w:rsidRDefault="000F3165" w:rsidP="00F11385">
            <w:pPr>
              <w:adjustRightInd w:val="0"/>
              <w:spacing w:before="43"/>
              <w:ind w:left="50" w:right="669"/>
              <w:rPr>
                <w:rFonts w:ascii="Cambria" w:hAnsi="Cambria"/>
                <w:lang w:val="ru-RU"/>
              </w:rPr>
            </w:pPr>
            <w:r w:rsidRPr="008F519D">
              <w:rPr>
                <w:rFonts w:ascii="Cambria" w:hAnsi="Cambria" w:cs="Arial"/>
                <w:sz w:val="20"/>
                <w:szCs w:val="20"/>
                <w:lang w:val="ru-RU"/>
              </w:rPr>
              <w:t>Високошколска</w:t>
            </w:r>
            <w:r w:rsidRPr="008F519D">
              <w:rPr>
                <w:rFonts w:ascii="Cambria" w:hAnsi="Cambria" w:cs="Arial"/>
                <w:spacing w:val="-14"/>
                <w:sz w:val="20"/>
                <w:szCs w:val="20"/>
                <w:lang w:val="ru-RU"/>
              </w:rPr>
              <w:t xml:space="preserve"> </w:t>
            </w:r>
            <w:r w:rsidRPr="008F519D">
              <w:rPr>
                <w:rFonts w:ascii="Cambria" w:hAnsi="Cambria" w:cs="Arial"/>
                <w:sz w:val="20"/>
                <w:szCs w:val="20"/>
                <w:lang w:val="ru-RU"/>
              </w:rPr>
              <w:t>установа у којој</w:t>
            </w:r>
            <w:r w:rsidRPr="008F519D">
              <w:rPr>
                <w:rFonts w:ascii="Cambria" w:hAnsi="Cambria" w:cs="Arial"/>
                <w:spacing w:val="-4"/>
                <w:sz w:val="20"/>
                <w:szCs w:val="20"/>
                <w:lang w:val="ru-RU"/>
              </w:rPr>
              <w:t xml:space="preserve"> </w:t>
            </w:r>
            <w:r w:rsidRPr="008F519D">
              <w:rPr>
                <w:rFonts w:ascii="Cambria" w:hAnsi="Cambria" w:cs="Arial"/>
                <w:sz w:val="20"/>
                <w:szCs w:val="20"/>
                <w:lang w:val="ru-RU"/>
              </w:rPr>
              <w:t>се изводи студијски</w:t>
            </w:r>
            <w:r w:rsidRPr="008F519D">
              <w:rPr>
                <w:rFonts w:ascii="Cambria" w:hAnsi="Cambria" w:cs="Arial"/>
                <w:spacing w:val="-9"/>
                <w:sz w:val="20"/>
                <w:szCs w:val="20"/>
                <w:lang w:val="ru-RU"/>
              </w:rPr>
              <w:t xml:space="preserve"> </w:t>
            </w:r>
            <w:r w:rsidRPr="008F519D">
              <w:rPr>
                <w:rFonts w:ascii="Cambria" w:hAnsi="Cambria" w:cs="Arial"/>
                <w:sz w:val="20"/>
                <w:szCs w:val="20"/>
                <w:lang w:val="ru-RU"/>
              </w:rPr>
              <w:t>програм</w:t>
            </w:r>
          </w:p>
        </w:tc>
        <w:tc>
          <w:tcPr>
            <w:tcW w:w="5160" w:type="dxa"/>
            <w:tcBorders>
              <w:top w:val="single" w:sz="8" w:space="0" w:color="000000"/>
              <w:left w:val="single" w:sz="8" w:space="0" w:color="000000"/>
              <w:bottom w:val="single" w:sz="8" w:space="0" w:color="000000"/>
              <w:right w:val="single" w:sz="8" w:space="0" w:color="000000"/>
            </w:tcBorders>
          </w:tcPr>
          <w:p w14:paraId="790287DE" w14:textId="77777777" w:rsidR="000F3165" w:rsidRPr="008F519D" w:rsidRDefault="000F3165" w:rsidP="00F11385">
            <w:pPr>
              <w:adjustRightInd w:val="0"/>
              <w:spacing w:before="8" w:line="150" w:lineRule="exact"/>
              <w:rPr>
                <w:rFonts w:ascii="Cambria" w:hAnsi="Cambria"/>
                <w:sz w:val="15"/>
                <w:szCs w:val="15"/>
                <w:lang w:val="ru-RU"/>
              </w:rPr>
            </w:pPr>
          </w:p>
          <w:p w14:paraId="7123365F" w14:textId="77777777" w:rsidR="000F3165" w:rsidRPr="008F519D" w:rsidRDefault="000F3165" w:rsidP="00F11385">
            <w:pPr>
              <w:adjustRightInd w:val="0"/>
              <w:ind w:left="50" w:right="-20"/>
              <w:rPr>
                <w:rFonts w:ascii="Cambria" w:hAnsi="Cambria"/>
                <w:lang w:val="sr-Cyrl-RS"/>
              </w:rPr>
            </w:pPr>
            <w:r w:rsidRPr="008F519D">
              <w:rPr>
                <w:rFonts w:ascii="Cambria" w:hAnsi="Cambria" w:cs="Arial"/>
                <w:sz w:val="20"/>
                <w:szCs w:val="20"/>
              </w:rPr>
              <w:t>Економски</w:t>
            </w:r>
            <w:r w:rsidRPr="008F519D">
              <w:rPr>
                <w:rFonts w:ascii="Cambria" w:hAnsi="Cambria" w:cs="Arial"/>
                <w:spacing w:val="-10"/>
                <w:sz w:val="20"/>
                <w:szCs w:val="20"/>
              </w:rPr>
              <w:t xml:space="preserve"> </w:t>
            </w:r>
            <w:r w:rsidRPr="008F519D">
              <w:rPr>
                <w:rFonts w:ascii="Cambria" w:hAnsi="Cambria" w:cs="Arial"/>
                <w:sz w:val="20"/>
                <w:szCs w:val="20"/>
              </w:rPr>
              <w:t>факултет</w:t>
            </w:r>
            <w:r w:rsidRPr="008F519D">
              <w:rPr>
                <w:rFonts w:ascii="Cambria" w:hAnsi="Cambria" w:cs="Arial"/>
                <w:sz w:val="20"/>
                <w:szCs w:val="20"/>
                <w:lang w:val="sr-Cyrl-RS"/>
              </w:rPr>
              <w:t xml:space="preserve"> и Правни факултет</w:t>
            </w:r>
          </w:p>
        </w:tc>
      </w:tr>
      <w:tr w:rsidR="000F3165" w:rsidRPr="008F519D" w14:paraId="7A3FAF18" w14:textId="77777777" w:rsidTr="00F11385">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1CA66E29" w14:textId="77777777" w:rsidR="000F3165" w:rsidRPr="008F519D" w:rsidRDefault="000F3165" w:rsidP="00F11385">
            <w:pPr>
              <w:adjustRightInd w:val="0"/>
              <w:spacing w:before="43"/>
              <w:ind w:left="50" w:right="-20"/>
              <w:rPr>
                <w:rFonts w:ascii="Cambria" w:hAnsi="Cambria"/>
                <w:lang w:val="ru-RU"/>
              </w:rPr>
            </w:pPr>
            <w:r w:rsidRPr="008F519D">
              <w:rPr>
                <w:rFonts w:ascii="Cambria" w:hAnsi="Cambria" w:cs="Arial"/>
                <w:w w:val="99"/>
                <w:sz w:val="20"/>
                <w:szCs w:val="20"/>
                <w:lang w:val="ru-RU"/>
              </w:rPr>
              <w:t>Образовно-научно/образовно</w:t>
            </w:r>
            <w:r w:rsidRPr="008F519D">
              <w:rPr>
                <w:rFonts w:ascii="Cambria" w:hAnsi="Cambria" w:cs="Arial"/>
                <w:spacing w:val="1"/>
                <w:w w:val="99"/>
                <w:sz w:val="20"/>
                <w:szCs w:val="20"/>
                <w:lang w:val="ru-RU"/>
              </w:rPr>
              <w:t xml:space="preserve"> </w:t>
            </w:r>
            <w:r w:rsidRPr="008F519D">
              <w:rPr>
                <w:rFonts w:ascii="Cambria" w:hAnsi="Cambria" w:cs="Arial"/>
                <w:sz w:val="20"/>
                <w:szCs w:val="20"/>
                <w:lang w:val="ru-RU"/>
              </w:rPr>
              <w:t>уметничко</w:t>
            </w:r>
            <w:r w:rsidRPr="008F519D">
              <w:rPr>
                <w:rFonts w:ascii="Cambria" w:hAnsi="Cambria" w:cs="Arial"/>
                <w:spacing w:val="-10"/>
                <w:sz w:val="20"/>
                <w:szCs w:val="20"/>
                <w:lang w:val="ru-RU"/>
              </w:rPr>
              <w:t xml:space="preserve"> </w:t>
            </w:r>
            <w:r w:rsidRPr="008F519D">
              <w:rPr>
                <w:rFonts w:ascii="Cambria" w:hAnsi="Cambria" w:cs="Arial"/>
                <w:sz w:val="20"/>
                <w:szCs w:val="20"/>
                <w:lang w:val="ru-RU"/>
              </w:rPr>
              <w:t>поље</w:t>
            </w:r>
          </w:p>
        </w:tc>
        <w:tc>
          <w:tcPr>
            <w:tcW w:w="5160" w:type="dxa"/>
            <w:tcBorders>
              <w:top w:val="single" w:sz="8" w:space="0" w:color="000000"/>
              <w:left w:val="single" w:sz="8" w:space="0" w:color="000000"/>
              <w:bottom w:val="single" w:sz="8" w:space="0" w:color="000000"/>
              <w:right w:val="single" w:sz="8" w:space="0" w:color="000000"/>
            </w:tcBorders>
          </w:tcPr>
          <w:p w14:paraId="37DCDFC1" w14:textId="77777777" w:rsidR="000F3165" w:rsidRPr="008F519D" w:rsidRDefault="000F3165" w:rsidP="00F11385">
            <w:pPr>
              <w:adjustRightInd w:val="0"/>
              <w:spacing w:before="8" w:line="150" w:lineRule="exact"/>
              <w:rPr>
                <w:rFonts w:ascii="Cambria" w:hAnsi="Cambria"/>
                <w:sz w:val="15"/>
                <w:szCs w:val="15"/>
                <w:lang w:val="ru-RU"/>
              </w:rPr>
            </w:pPr>
          </w:p>
          <w:p w14:paraId="2F80C62E" w14:textId="77777777" w:rsidR="000F3165" w:rsidRPr="008F519D" w:rsidRDefault="000F3165" w:rsidP="00F11385">
            <w:pPr>
              <w:adjustRightInd w:val="0"/>
              <w:ind w:left="50" w:right="-20"/>
              <w:rPr>
                <w:rFonts w:ascii="Cambria" w:hAnsi="Cambria"/>
              </w:rPr>
            </w:pPr>
            <w:r w:rsidRPr="008F519D">
              <w:rPr>
                <w:rFonts w:ascii="Cambria" w:hAnsi="Cambria" w:cs="Arial"/>
                <w:w w:val="99"/>
                <w:sz w:val="20"/>
                <w:szCs w:val="20"/>
              </w:rPr>
              <w:t>Друштвено-хуманистичке</w:t>
            </w:r>
            <w:r w:rsidRPr="008F519D">
              <w:rPr>
                <w:rFonts w:ascii="Cambria" w:hAnsi="Cambria" w:cs="Arial"/>
                <w:spacing w:val="1"/>
                <w:w w:val="99"/>
                <w:sz w:val="20"/>
                <w:szCs w:val="20"/>
              </w:rPr>
              <w:t xml:space="preserve"> </w:t>
            </w:r>
            <w:r w:rsidRPr="008F519D">
              <w:rPr>
                <w:rFonts w:ascii="Cambria" w:hAnsi="Cambria" w:cs="Arial"/>
                <w:sz w:val="20"/>
                <w:szCs w:val="20"/>
              </w:rPr>
              <w:t>науке</w:t>
            </w:r>
          </w:p>
        </w:tc>
      </w:tr>
      <w:tr w:rsidR="000F3165" w:rsidRPr="008F519D" w14:paraId="6DBA6C1E" w14:textId="77777777" w:rsidTr="00F11385">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782D2A7F" w14:textId="77777777" w:rsidR="000F3165" w:rsidRPr="008F519D" w:rsidRDefault="000F3165" w:rsidP="00F11385">
            <w:pPr>
              <w:adjustRightInd w:val="0"/>
              <w:spacing w:before="8" w:line="150" w:lineRule="exact"/>
              <w:rPr>
                <w:rFonts w:ascii="Cambria" w:hAnsi="Cambria"/>
                <w:sz w:val="15"/>
                <w:szCs w:val="15"/>
                <w:lang w:val="ru-RU"/>
              </w:rPr>
            </w:pPr>
          </w:p>
          <w:p w14:paraId="77C430DC" w14:textId="77777777" w:rsidR="000F3165" w:rsidRPr="008F519D" w:rsidRDefault="000F3165" w:rsidP="00F11385">
            <w:pPr>
              <w:adjustRightInd w:val="0"/>
              <w:ind w:left="50" w:right="-20"/>
              <w:rPr>
                <w:rFonts w:ascii="Cambria" w:hAnsi="Cambria"/>
                <w:lang w:val="ru-RU"/>
              </w:rPr>
            </w:pPr>
            <w:r w:rsidRPr="008F519D">
              <w:rPr>
                <w:rFonts w:ascii="Cambria" w:hAnsi="Cambria" w:cs="Arial"/>
                <w:sz w:val="20"/>
                <w:szCs w:val="20"/>
                <w:lang w:val="ru-RU"/>
              </w:rPr>
              <w:t>Научна,</w:t>
            </w:r>
            <w:r w:rsidRPr="008F519D">
              <w:rPr>
                <w:rFonts w:ascii="Cambria" w:hAnsi="Cambria" w:cs="Arial"/>
                <w:spacing w:val="-7"/>
                <w:sz w:val="20"/>
                <w:szCs w:val="20"/>
                <w:lang w:val="ru-RU"/>
              </w:rPr>
              <w:t xml:space="preserve"> </w:t>
            </w:r>
            <w:r w:rsidRPr="008F519D">
              <w:rPr>
                <w:rFonts w:ascii="Cambria" w:hAnsi="Cambria" w:cs="Arial"/>
                <w:sz w:val="20"/>
                <w:szCs w:val="20"/>
                <w:lang w:val="ru-RU"/>
              </w:rPr>
              <w:t>стручна</w:t>
            </w:r>
            <w:r w:rsidRPr="008F519D">
              <w:rPr>
                <w:rFonts w:ascii="Cambria" w:hAnsi="Cambria" w:cs="Arial"/>
                <w:spacing w:val="-7"/>
                <w:sz w:val="20"/>
                <w:szCs w:val="20"/>
                <w:lang w:val="ru-RU"/>
              </w:rPr>
              <w:t xml:space="preserve"> </w:t>
            </w:r>
            <w:r w:rsidRPr="008F519D">
              <w:rPr>
                <w:rFonts w:ascii="Cambria" w:hAnsi="Cambria" w:cs="Arial"/>
                <w:sz w:val="20"/>
                <w:szCs w:val="20"/>
                <w:lang w:val="ru-RU"/>
              </w:rPr>
              <w:t>или</w:t>
            </w:r>
            <w:r w:rsidRPr="008F519D">
              <w:rPr>
                <w:rFonts w:ascii="Cambria" w:hAnsi="Cambria" w:cs="Arial"/>
                <w:spacing w:val="-3"/>
                <w:sz w:val="20"/>
                <w:szCs w:val="20"/>
                <w:lang w:val="ru-RU"/>
              </w:rPr>
              <w:t xml:space="preserve"> </w:t>
            </w:r>
            <w:r w:rsidRPr="008F519D">
              <w:rPr>
                <w:rFonts w:ascii="Cambria" w:hAnsi="Cambria" w:cs="Arial"/>
                <w:sz w:val="20"/>
                <w:szCs w:val="20"/>
                <w:lang w:val="ru-RU"/>
              </w:rPr>
              <w:t>уметничка</w:t>
            </w:r>
            <w:r w:rsidRPr="008F519D">
              <w:rPr>
                <w:rFonts w:ascii="Cambria" w:hAnsi="Cambria" w:cs="Arial"/>
                <w:spacing w:val="-10"/>
                <w:sz w:val="20"/>
                <w:szCs w:val="20"/>
                <w:lang w:val="ru-RU"/>
              </w:rPr>
              <w:t xml:space="preserve"> </w:t>
            </w:r>
            <w:r w:rsidRPr="008F519D">
              <w:rPr>
                <w:rFonts w:ascii="Cambria" w:hAnsi="Cambria" w:cs="Arial"/>
                <w:sz w:val="20"/>
                <w:szCs w:val="20"/>
                <w:lang w:val="ru-RU"/>
              </w:rPr>
              <w:t>област</w:t>
            </w:r>
          </w:p>
        </w:tc>
        <w:tc>
          <w:tcPr>
            <w:tcW w:w="5160" w:type="dxa"/>
            <w:tcBorders>
              <w:top w:val="single" w:sz="8" w:space="0" w:color="000000"/>
              <w:left w:val="single" w:sz="8" w:space="0" w:color="000000"/>
              <w:bottom w:val="single" w:sz="8" w:space="0" w:color="000000"/>
              <w:right w:val="single" w:sz="8" w:space="0" w:color="000000"/>
            </w:tcBorders>
          </w:tcPr>
          <w:p w14:paraId="3C936953" w14:textId="77777777" w:rsidR="000F3165" w:rsidRPr="008F519D" w:rsidRDefault="000F3165" w:rsidP="00F11385">
            <w:pPr>
              <w:adjustRightInd w:val="0"/>
              <w:spacing w:before="8" w:line="150" w:lineRule="exact"/>
              <w:rPr>
                <w:rFonts w:ascii="Cambria" w:hAnsi="Cambria"/>
                <w:sz w:val="15"/>
                <w:szCs w:val="15"/>
                <w:lang w:val="ru-RU"/>
              </w:rPr>
            </w:pPr>
          </w:p>
          <w:p w14:paraId="7E3C634D" w14:textId="77777777" w:rsidR="000F3165" w:rsidRPr="008F519D" w:rsidRDefault="000F3165" w:rsidP="00F11385">
            <w:pPr>
              <w:adjustRightInd w:val="0"/>
              <w:ind w:left="50" w:right="-20"/>
              <w:rPr>
                <w:rFonts w:ascii="Cambria" w:hAnsi="Cambria"/>
                <w:lang w:val="sr-Cyrl-RS"/>
              </w:rPr>
            </w:pPr>
            <w:r w:rsidRPr="008F519D">
              <w:rPr>
                <w:rFonts w:ascii="Cambria" w:hAnsi="Cambria" w:cs="Arial"/>
                <w:sz w:val="20"/>
                <w:szCs w:val="20"/>
              </w:rPr>
              <w:t>Економске</w:t>
            </w:r>
            <w:r w:rsidRPr="008F519D">
              <w:rPr>
                <w:rFonts w:ascii="Cambria" w:hAnsi="Cambria" w:cs="Arial"/>
                <w:spacing w:val="-10"/>
                <w:sz w:val="20"/>
                <w:szCs w:val="20"/>
              </w:rPr>
              <w:t xml:space="preserve"> </w:t>
            </w:r>
            <w:r w:rsidRPr="008F519D">
              <w:rPr>
                <w:rFonts w:ascii="Cambria" w:hAnsi="Cambria" w:cs="Arial"/>
                <w:sz w:val="20"/>
                <w:szCs w:val="20"/>
              </w:rPr>
              <w:t>науке</w:t>
            </w:r>
            <w:r w:rsidRPr="008F519D">
              <w:rPr>
                <w:rFonts w:ascii="Cambria" w:hAnsi="Cambria" w:cs="Arial"/>
                <w:sz w:val="20"/>
                <w:szCs w:val="20"/>
                <w:lang w:val="sr-Cyrl-RS"/>
              </w:rPr>
              <w:t>, Бизнис и менаџмент, Правне науке</w:t>
            </w:r>
          </w:p>
        </w:tc>
      </w:tr>
      <w:tr w:rsidR="000F3165" w:rsidRPr="008F519D" w14:paraId="3BC725E6" w14:textId="77777777" w:rsidTr="00F11385">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23D2B183" w14:textId="77777777" w:rsidR="000F3165" w:rsidRPr="008F519D" w:rsidRDefault="000F3165" w:rsidP="00F11385">
            <w:pPr>
              <w:adjustRightInd w:val="0"/>
              <w:spacing w:before="8" w:line="150" w:lineRule="exact"/>
              <w:rPr>
                <w:rFonts w:ascii="Cambria" w:hAnsi="Cambria"/>
                <w:sz w:val="15"/>
                <w:szCs w:val="15"/>
              </w:rPr>
            </w:pPr>
          </w:p>
          <w:p w14:paraId="64F0B6BE" w14:textId="77777777" w:rsidR="000F3165" w:rsidRPr="008F519D" w:rsidRDefault="000F3165" w:rsidP="00F11385">
            <w:pPr>
              <w:adjustRightInd w:val="0"/>
              <w:ind w:left="50" w:right="-20"/>
              <w:rPr>
                <w:rFonts w:ascii="Cambria" w:hAnsi="Cambria"/>
              </w:rPr>
            </w:pPr>
            <w:r w:rsidRPr="008F519D">
              <w:rPr>
                <w:rFonts w:ascii="Cambria" w:hAnsi="Cambria" w:cs="Arial"/>
                <w:sz w:val="20"/>
                <w:szCs w:val="20"/>
              </w:rPr>
              <w:t>Врста</w:t>
            </w:r>
            <w:r w:rsidRPr="008F519D">
              <w:rPr>
                <w:rFonts w:ascii="Cambria" w:hAnsi="Cambria" w:cs="Arial"/>
                <w:spacing w:val="-5"/>
                <w:sz w:val="20"/>
                <w:szCs w:val="20"/>
              </w:rPr>
              <w:t xml:space="preserve"> </w:t>
            </w:r>
            <w:r w:rsidRPr="008F519D">
              <w:rPr>
                <w:rFonts w:ascii="Cambria" w:hAnsi="Cambria" w:cs="Arial"/>
                <w:sz w:val="20"/>
                <w:szCs w:val="20"/>
              </w:rPr>
              <w:t>студија</w:t>
            </w:r>
          </w:p>
        </w:tc>
        <w:tc>
          <w:tcPr>
            <w:tcW w:w="5160" w:type="dxa"/>
            <w:tcBorders>
              <w:top w:val="single" w:sz="8" w:space="0" w:color="000000"/>
              <w:left w:val="single" w:sz="8" w:space="0" w:color="000000"/>
              <w:bottom w:val="single" w:sz="8" w:space="0" w:color="000000"/>
              <w:right w:val="single" w:sz="8" w:space="0" w:color="000000"/>
            </w:tcBorders>
          </w:tcPr>
          <w:p w14:paraId="019F9428" w14:textId="77777777" w:rsidR="000F3165" w:rsidRPr="008F519D" w:rsidRDefault="000F3165" w:rsidP="00F11385">
            <w:pPr>
              <w:adjustRightInd w:val="0"/>
              <w:spacing w:before="8" w:line="150" w:lineRule="exact"/>
              <w:rPr>
                <w:rFonts w:ascii="Cambria" w:hAnsi="Cambria"/>
                <w:sz w:val="15"/>
                <w:szCs w:val="15"/>
              </w:rPr>
            </w:pPr>
          </w:p>
          <w:p w14:paraId="6203830B" w14:textId="77777777" w:rsidR="000F3165" w:rsidRPr="008F519D" w:rsidRDefault="000F3165" w:rsidP="00F11385">
            <w:pPr>
              <w:adjustRightInd w:val="0"/>
              <w:ind w:left="50" w:right="-20"/>
              <w:rPr>
                <w:rFonts w:ascii="Cambria" w:hAnsi="Cambria"/>
              </w:rPr>
            </w:pPr>
            <w:r w:rsidRPr="008F519D">
              <w:rPr>
                <w:rFonts w:ascii="Cambria" w:hAnsi="Cambria" w:cs="Arial"/>
                <w:sz w:val="20"/>
                <w:szCs w:val="20"/>
                <w:lang w:val="sr-Cyrl-CS"/>
              </w:rPr>
              <w:t>Мастер</w:t>
            </w:r>
            <w:r w:rsidRPr="008F519D">
              <w:rPr>
                <w:rFonts w:ascii="Cambria" w:hAnsi="Cambria" w:cs="Arial"/>
                <w:spacing w:val="-10"/>
                <w:sz w:val="20"/>
                <w:szCs w:val="20"/>
              </w:rPr>
              <w:t xml:space="preserve"> </w:t>
            </w:r>
            <w:r w:rsidRPr="008F519D">
              <w:rPr>
                <w:rFonts w:ascii="Cambria" w:hAnsi="Cambria" w:cs="Arial"/>
                <w:sz w:val="20"/>
                <w:szCs w:val="20"/>
              </w:rPr>
              <w:t>академске</w:t>
            </w:r>
            <w:r w:rsidRPr="008F519D">
              <w:rPr>
                <w:rFonts w:ascii="Cambria" w:hAnsi="Cambria" w:cs="Arial"/>
                <w:spacing w:val="-10"/>
                <w:sz w:val="20"/>
                <w:szCs w:val="20"/>
              </w:rPr>
              <w:t xml:space="preserve"> </w:t>
            </w:r>
            <w:r w:rsidRPr="008F519D">
              <w:rPr>
                <w:rFonts w:ascii="Cambria" w:hAnsi="Cambria" w:cs="Arial"/>
                <w:sz w:val="20"/>
                <w:szCs w:val="20"/>
              </w:rPr>
              <w:t>студије</w:t>
            </w:r>
          </w:p>
        </w:tc>
      </w:tr>
      <w:tr w:rsidR="000F3165" w:rsidRPr="008F519D" w14:paraId="135080C7" w14:textId="77777777" w:rsidTr="00F11385">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6205B2E2" w14:textId="77777777" w:rsidR="000F3165" w:rsidRPr="008F519D" w:rsidRDefault="000F3165" w:rsidP="00F11385">
            <w:pPr>
              <w:adjustRightInd w:val="0"/>
              <w:spacing w:before="8" w:line="150" w:lineRule="exact"/>
              <w:rPr>
                <w:rFonts w:ascii="Cambria" w:hAnsi="Cambria"/>
                <w:sz w:val="15"/>
                <w:szCs w:val="15"/>
                <w:lang w:val="ru-RU"/>
              </w:rPr>
            </w:pPr>
          </w:p>
          <w:p w14:paraId="0FAC6923" w14:textId="77777777" w:rsidR="000F3165" w:rsidRPr="008F519D" w:rsidRDefault="000F3165" w:rsidP="00F11385">
            <w:pPr>
              <w:adjustRightInd w:val="0"/>
              <w:ind w:left="50" w:right="-20"/>
              <w:rPr>
                <w:rFonts w:ascii="Cambria" w:hAnsi="Cambria"/>
                <w:lang w:val="ru-RU"/>
              </w:rPr>
            </w:pPr>
            <w:r w:rsidRPr="008F519D">
              <w:rPr>
                <w:rFonts w:ascii="Cambria" w:hAnsi="Cambria" w:cs="Arial"/>
                <w:sz w:val="20"/>
                <w:szCs w:val="20"/>
                <w:lang w:val="ru-RU"/>
              </w:rPr>
              <w:t>Обим</w:t>
            </w:r>
            <w:r w:rsidRPr="008F519D">
              <w:rPr>
                <w:rFonts w:ascii="Cambria" w:hAnsi="Cambria" w:cs="Arial"/>
                <w:spacing w:val="-5"/>
                <w:sz w:val="20"/>
                <w:szCs w:val="20"/>
                <w:lang w:val="ru-RU"/>
              </w:rPr>
              <w:t xml:space="preserve"> </w:t>
            </w:r>
            <w:r w:rsidRPr="008F519D">
              <w:rPr>
                <w:rFonts w:ascii="Cambria" w:hAnsi="Cambria" w:cs="Arial"/>
                <w:sz w:val="20"/>
                <w:szCs w:val="20"/>
                <w:lang w:val="ru-RU"/>
              </w:rPr>
              <w:t>студија</w:t>
            </w:r>
            <w:r w:rsidRPr="008F519D">
              <w:rPr>
                <w:rFonts w:ascii="Cambria" w:hAnsi="Cambria" w:cs="Arial"/>
                <w:spacing w:val="-7"/>
                <w:sz w:val="20"/>
                <w:szCs w:val="20"/>
                <w:lang w:val="ru-RU"/>
              </w:rPr>
              <w:t xml:space="preserve"> </w:t>
            </w:r>
            <w:r w:rsidRPr="008F519D">
              <w:rPr>
                <w:rFonts w:ascii="Cambria" w:hAnsi="Cambria" w:cs="Arial"/>
                <w:sz w:val="20"/>
                <w:szCs w:val="20"/>
                <w:lang w:val="ru-RU"/>
              </w:rPr>
              <w:t>изражен</w:t>
            </w:r>
            <w:r w:rsidRPr="008F519D">
              <w:rPr>
                <w:rFonts w:ascii="Cambria" w:hAnsi="Cambria" w:cs="Arial"/>
                <w:spacing w:val="-8"/>
                <w:sz w:val="20"/>
                <w:szCs w:val="20"/>
                <w:lang w:val="ru-RU"/>
              </w:rPr>
              <w:t xml:space="preserve"> </w:t>
            </w:r>
            <w:r w:rsidRPr="008F519D">
              <w:rPr>
                <w:rFonts w:ascii="Cambria" w:hAnsi="Cambria" w:cs="Arial"/>
                <w:sz w:val="20"/>
                <w:szCs w:val="20"/>
                <w:lang w:val="ru-RU"/>
              </w:rPr>
              <w:t>ЕСПБ</w:t>
            </w:r>
            <w:r w:rsidRPr="008F519D">
              <w:rPr>
                <w:rFonts w:ascii="Cambria" w:hAnsi="Cambria" w:cs="Arial"/>
                <w:spacing w:val="-6"/>
                <w:sz w:val="20"/>
                <w:szCs w:val="20"/>
                <w:lang w:val="ru-RU"/>
              </w:rPr>
              <w:t xml:space="preserve"> </w:t>
            </w:r>
            <w:r w:rsidRPr="008F519D">
              <w:rPr>
                <w:rFonts w:ascii="Cambria" w:hAnsi="Cambria" w:cs="Arial"/>
                <w:sz w:val="20"/>
                <w:szCs w:val="20"/>
                <w:lang w:val="ru-RU"/>
              </w:rPr>
              <w:t>бодовима</w:t>
            </w:r>
          </w:p>
        </w:tc>
        <w:tc>
          <w:tcPr>
            <w:tcW w:w="5160" w:type="dxa"/>
            <w:tcBorders>
              <w:top w:val="single" w:sz="8" w:space="0" w:color="000000"/>
              <w:left w:val="single" w:sz="8" w:space="0" w:color="000000"/>
              <w:bottom w:val="single" w:sz="8" w:space="0" w:color="000000"/>
              <w:right w:val="single" w:sz="8" w:space="0" w:color="000000"/>
            </w:tcBorders>
          </w:tcPr>
          <w:p w14:paraId="644A1FCE" w14:textId="77777777" w:rsidR="000F3165" w:rsidRPr="008F519D" w:rsidRDefault="000F3165" w:rsidP="00F11385">
            <w:pPr>
              <w:adjustRightInd w:val="0"/>
              <w:spacing w:before="8" w:line="150" w:lineRule="exact"/>
              <w:rPr>
                <w:rFonts w:ascii="Cambria" w:hAnsi="Cambria"/>
                <w:sz w:val="15"/>
                <w:szCs w:val="15"/>
                <w:lang w:val="ru-RU"/>
              </w:rPr>
            </w:pPr>
          </w:p>
          <w:p w14:paraId="0AB3159B" w14:textId="55A75AA1" w:rsidR="000F3165" w:rsidRPr="008F519D" w:rsidRDefault="002059F4" w:rsidP="00F11385">
            <w:pPr>
              <w:adjustRightInd w:val="0"/>
              <w:ind w:left="50" w:right="-20"/>
              <w:rPr>
                <w:rFonts w:ascii="Cambria" w:hAnsi="Cambria"/>
              </w:rPr>
            </w:pPr>
            <w:r>
              <w:rPr>
                <w:rFonts w:ascii="Cambria" w:hAnsi="Cambria" w:cs="Arial"/>
                <w:sz w:val="20"/>
                <w:szCs w:val="20"/>
              </w:rPr>
              <w:t>12</w:t>
            </w:r>
            <w:r w:rsidR="000F3165" w:rsidRPr="008F519D">
              <w:rPr>
                <w:rFonts w:ascii="Cambria" w:hAnsi="Cambria" w:cs="Arial"/>
                <w:sz w:val="20"/>
                <w:szCs w:val="20"/>
              </w:rPr>
              <w:t>0</w:t>
            </w:r>
          </w:p>
        </w:tc>
      </w:tr>
      <w:tr w:rsidR="000F3165" w:rsidRPr="008F519D" w14:paraId="74F8ECFD" w14:textId="77777777" w:rsidTr="000F3165">
        <w:trPr>
          <w:trHeight w:hRule="exact" w:val="848"/>
        </w:trPr>
        <w:tc>
          <w:tcPr>
            <w:tcW w:w="4700" w:type="dxa"/>
            <w:tcBorders>
              <w:top w:val="single" w:sz="8" w:space="0" w:color="000000"/>
              <w:left w:val="single" w:sz="8" w:space="0" w:color="000000"/>
              <w:bottom w:val="single" w:sz="8" w:space="0" w:color="000000"/>
              <w:right w:val="single" w:sz="8" w:space="0" w:color="000000"/>
            </w:tcBorders>
          </w:tcPr>
          <w:p w14:paraId="1268FEE1" w14:textId="77777777" w:rsidR="000F3165" w:rsidRPr="008F519D" w:rsidRDefault="000F3165" w:rsidP="00F11385">
            <w:pPr>
              <w:adjustRightInd w:val="0"/>
              <w:spacing w:before="8" w:line="150" w:lineRule="exact"/>
              <w:rPr>
                <w:rFonts w:ascii="Cambria" w:hAnsi="Cambria"/>
                <w:sz w:val="15"/>
                <w:szCs w:val="15"/>
              </w:rPr>
            </w:pPr>
          </w:p>
          <w:p w14:paraId="6106B422" w14:textId="77777777" w:rsidR="000F3165" w:rsidRPr="008F519D" w:rsidRDefault="000F3165" w:rsidP="00F11385">
            <w:pPr>
              <w:adjustRightInd w:val="0"/>
              <w:ind w:left="50" w:right="-20"/>
              <w:rPr>
                <w:rFonts w:ascii="Cambria" w:hAnsi="Cambria"/>
              </w:rPr>
            </w:pPr>
            <w:r w:rsidRPr="008F519D">
              <w:rPr>
                <w:rFonts w:ascii="Cambria" w:hAnsi="Cambria" w:cs="Arial"/>
                <w:sz w:val="20"/>
                <w:szCs w:val="20"/>
              </w:rPr>
              <w:t>Стручни</w:t>
            </w:r>
            <w:r w:rsidRPr="008F519D">
              <w:rPr>
                <w:rFonts w:ascii="Cambria" w:hAnsi="Cambria" w:cs="Arial"/>
                <w:spacing w:val="-8"/>
                <w:sz w:val="20"/>
                <w:szCs w:val="20"/>
              </w:rPr>
              <w:t xml:space="preserve"> </w:t>
            </w:r>
            <w:r w:rsidRPr="008F519D">
              <w:rPr>
                <w:rFonts w:ascii="Cambria" w:hAnsi="Cambria" w:cs="Arial"/>
                <w:sz w:val="20"/>
                <w:szCs w:val="20"/>
              </w:rPr>
              <w:t>назив,</w:t>
            </w:r>
            <w:r w:rsidRPr="008F519D">
              <w:rPr>
                <w:rFonts w:ascii="Cambria" w:hAnsi="Cambria" w:cs="Arial"/>
                <w:spacing w:val="-6"/>
                <w:sz w:val="20"/>
                <w:szCs w:val="20"/>
              </w:rPr>
              <w:t xml:space="preserve"> </w:t>
            </w:r>
            <w:r w:rsidRPr="008F519D">
              <w:rPr>
                <w:rFonts w:ascii="Cambria" w:hAnsi="Cambria" w:cs="Arial"/>
                <w:sz w:val="20"/>
                <w:szCs w:val="20"/>
              </w:rPr>
              <w:t>скраћеница</w:t>
            </w:r>
          </w:p>
        </w:tc>
        <w:tc>
          <w:tcPr>
            <w:tcW w:w="5160" w:type="dxa"/>
            <w:tcBorders>
              <w:top w:val="single" w:sz="8" w:space="0" w:color="000000"/>
              <w:left w:val="single" w:sz="8" w:space="0" w:color="000000"/>
              <w:bottom w:val="single" w:sz="8" w:space="0" w:color="000000"/>
              <w:right w:val="single" w:sz="8" w:space="0" w:color="000000"/>
            </w:tcBorders>
          </w:tcPr>
          <w:p w14:paraId="1AB6E196" w14:textId="4ED15436" w:rsidR="000F3165" w:rsidRPr="008F519D" w:rsidRDefault="00FB2367" w:rsidP="00F11385">
            <w:pPr>
              <w:adjustRightInd w:val="0"/>
              <w:ind w:left="50" w:right="-20"/>
              <w:rPr>
                <w:rFonts w:ascii="Cambria" w:hAnsi="Cambria"/>
                <w:lang w:val="ru-RU"/>
              </w:rPr>
            </w:pPr>
            <w:r w:rsidRPr="008F519D">
              <w:rPr>
                <w:rFonts w:ascii="Cambria" w:hAnsi="Cambria"/>
                <w:sz w:val="20"/>
                <w:szCs w:val="20"/>
                <w:lang w:val="ru-RU"/>
              </w:rPr>
              <w:t xml:space="preserve">Мастер из опорезивања </w:t>
            </w:r>
            <w:r w:rsidRPr="008F519D">
              <w:rPr>
                <w:rFonts w:ascii="Cambria" w:hAnsi="Cambria"/>
                <w:sz w:val="20"/>
                <w:szCs w:val="20"/>
                <w:lang w:val="en-US"/>
              </w:rPr>
              <w:t xml:space="preserve">/ </w:t>
            </w:r>
            <w:r w:rsidRPr="00D82FA8">
              <w:rPr>
                <w:rFonts w:ascii="Cambria" w:hAnsi="Cambria"/>
                <w:i/>
                <w:sz w:val="20"/>
                <w:szCs w:val="20"/>
                <w:lang w:val="en-US"/>
              </w:rPr>
              <w:t xml:space="preserve">Master in </w:t>
            </w:r>
            <w:r w:rsidR="00D82FA8" w:rsidRPr="00D82FA8">
              <w:rPr>
                <w:rFonts w:asciiTheme="majorHAnsi" w:hAnsiTheme="majorHAnsi"/>
                <w:i/>
                <w:noProof/>
                <w:sz w:val="20"/>
                <w:szCs w:val="20"/>
                <w:lang w:val="en-US"/>
              </w:rPr>
              <w:t>T</w:t>
            </w:r>
            <w:r w:rsidRPr="00D82FA8">
              <w:rPr>
                <w:rFonts w:ascii="Cambria" w:hAnsi="Cambria"/>
                <w:i/>
                <w:sz w:val="20"/>
                <w:szCs w:val="20"/>
                <w:lang w:val="en-US"/>
              </w:rPr>
              <w:t>axation</w:t>
            </w:r>
          </w:p>
        </w:tc>
      </w:tr>
      <w:tr w:rsidR="000F3165" w:rsidRPr="008F519D" w14:paraId="4700FB46" w14:textId="77777777" w:rsidTr="00F11385">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0CA89A47" w14:textId="77777777" w:rsidR="000F3165" w:rsidRPr="008F519D" w:rsidRDefault="000F3165" w:rsidP="00F11385">
            <w:pPr>
              <w:adjustRightInd w:val="0"/>
              <w:spacing w:before="8" w:line="150" w:lineRule="exact"/>
              <w:rPr>
                <w:rFonts w:ascii="Cambria" w:hAnsi="Cambria"/>
                <w:sz w:val="15"/>
                <w:szCs w:val="15"/>
                <w:lang w:val="ru-RU"/>
              </w:rPr>
            </w:pPr>
          </w:p>
          <w:p w14:paraId="3B334CB7" w14:textId="77777777" w:rsidR="000F3165" w:rsidRPr="008F519D" w:rsidRDefault="000F3165" w:rsidP="00F11385">
            <w:pPr>
              <w:adjustRightInd w:val="0"/>
              <w:ind w:left="50" w:right="-20"/>
              <w:rPr>
                <w:rFonts w:ascii="Cambria" w:hAnsi="Cambria"/>
              </w:rPr>
            </w:pPr>
            <w:r w:rsidRPr="008F519D">
              <w:rPr>
                <w:rFonts w:ascii="Cambria" w:hAnsi="Cambria" w:cs="Arial"/>
                <w:sz w:val="20"/>
                <w:szCs w:val="20"/>
              </w:rPr>
              <w:t>Дужина</w:t>
            </w:r>
            <w:r w:rsidRPr="008F519D">
              <w:rPr>
                <w:rFonts w:ascii="Cambria" w:hAnsi="Cambria" w:cs="Arial"/>
                <w:spacing w:val="-7"/>
                <w:sz w:val="20"/>
                <w:szCs w:val="20"/>
              </w:rPr>
              <w:t xml:space="preserve"> </w:t>
            </w:r>
            <w:r w:rsidRPr="008F519D">
              <w:rPr>
                <w:rFonts w:ascii="Cambria" w:hAnsi="Cambria" w:cs="Arial"/>
                <w:sz w:val="20"/>
                <w:szCs w:val="20"/>
              </w:rPr>
              <w:t>студија</w:t>
            </w:r>
          </w:p>
        </w:tc>
        <w:tc>
          <w:tcPr>
            <w:tcW w:w="5160" w:type="dxa"/>
            <w:tcBorders>
              <w:top w:val="single" w:sz="8" w:space="0" w:color="000000"/>
              <w:left w:val="single" w:sz="8" w:space="0" w:color="000000"/>
              <w:bottom w:val="single" w:sz="8" w:space="0" w:color="000000"/>
              <w:right w:val="single" w:sz="8" w:space="0" w:color="000000"/>
            </w:tcBorders>
          </w:tcPr>
          <w:p w14:paraId="3A12E7CA" w14:textId="77777777" w:rsidR="000F3165" w:rsidRPr="008F519D" w:rsidRDefault="000F3165" w:rsidP="00F11385">
            <w:pPr>
              <w:adjustRightInd w:val="0"/>
              <w:spacing w:before="8" w:line="150" w:lineRule="exact"/>
              <w:rPr>
                <w:rFonts w:ascii="Cambria" w:hAnsi="Cambria"/>
                <w:sz w:val="15"/>
                <w:szCs w:val="15"/>
              </w:rPr>
            </w:pPr>
          </w:p>
          <w:p w14:paraId="02530C06" w14:textId="37234ECD" w:rsidR="000F3165" w:rsidRPr="002059F4" w:rsidRDefault="002059F4" w:rsidP="002059F4">
            <w:pPr>
              <w:adjustRightInd w:val="0"/>
              <w:ind w:left="50" w:right="-20"/>
              <w:rPr>
                <w:rFonts w:ascii="Cambria" w:hAnsi="Cambria"/>
                <w:lang w:val="sr-Latn-RS"/>
              </w:rPr>
            </w:pPr>
            <w:r>
              <w:rPr>
                <w:rFonts w:ascii="Cambria" w:hAnsi="Cambria" w:cs="Arial"/>
                <w:sz w:val="20"/>
                <w:szCs w:val="20"/>
              </w:rPr>
              <w:t>2</w:t>
            </w:r>
            <w:r w:rsidR="000F3165" w:rsidRPr="008F519D">
              <w:rPr>
                <w:rFonts w:ascii="Cambria" w:hAnsi="Cambria" w:cs="Arial"/>
                <w:sz w:val="20"/>
                <w:szCs w:val="20"/>
                <w:lang w:val="sr-Cyrl-RS"/>
              </w:rPr>
              <w:t xml:space="preserve"> годин</w:t>
            </w:r>
            <w:r>
              <w:rPr>
                <w:rFonts w:ascii="Cambria" w:hAnsi="Cambria" w:cs="Arial"/>
                <w:sz w:val="20"/>
                <w:szCs w:val="20"/>
                <w:lang w:val="sr-Latn-RS"/>
              </w:rPr>
              <w:t>e</w:t>
            </w:r>
          </w:p>
        </w:tc>
      </w:tr>
      <w:tr w:rsidR="000F3165" w:rsidRPr="008F519D" w14:paraId="738389F6" w14:textId="77777777" w:rsidTr="00F11385">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0BB49602" w14:textId="77777777" w:rsidR="000F3165" w:rsidRPr="008F519D" w:rsidRDefault="000F3165" w:rsidP="00F11385">
            <w:pPr>
              <w:adjustRightInd w:val="0"/>
              <w:spacing w:before="43"/>
              <w:ind w:left="50" w:right="-27"/>
              <w:rPr>
                <w:rFonts w:ascii="Cambria" w:hAnsi="Cambria"/>
                <w:lang w:val="ru-RU"/>
              </w:rPr>
            </w:pPr>
            <w:r w:rsidRPr="008F519D">
              <w:rPr>
                <w:rFonts w:ascii="Cambria" w:hAnsi="Cambria" w:cs="Arial"/>
                <w:sz w:val="20"/>
                <w:szCs w:val="20"/>
                <w:lang w:val="ru-RU"/>
              </w:rPr>
              <w:t>Година</w:t>
            </w:r>
            <w:r w:rsidRPr="008F519D">
              <w:rPr>
                <w:rFonts w:ascii="Cambria" w:hAnsi="Cambria" w:cs="Arial"/>
                <w:spacing w:val="-7"/>
                <w:sz w:val="20"/>
                <w:szCs w:val="20"/>
                <w:lang w:val="ru-RU"/>
              </w:rPr>
              <w:t xml:space="preserve"> </w:t>
            </w:r>
            <w:r w:rsidRPr="008F519D">
              <w:rPr>
                <w:rFonts w:ascii="Cambria" w:hAnsi="Cambria" w:cs="Arial"/>
                <w:sz w:val="20"/>
                <w:szCs w:val="20"/>
                <w:lang w:val="ru-RU"/>
              </w:rPr>
              <w:t>у којој</w:t>
            </w:r>
            <w:r w:rsidRPr="008F519D">
              <w:rPr>
                <w:rFonts w:ascii="Cambria" w:hAnsi="Cambria" w:cs="Arial"/>
                <w:spacing w:val="-4"/>
                <w:sz w:val="20"/>
                <w:szCs w:val="20"/>
                <w:lang w:val="ru-RU"/>
              </w:rPr>
              <w:t xml:space="preserve"> </w:t>
            </w:r>
            <w:r w:rsidRPr="008F519D">
              <w:rPr>
                <w:rFonts w:ascii="Cambria" w:hAnsi="Cambria" w:cs="Arial"/>
                <w:sz w:val="20"/>
                <w:szCs w:val="20"/>
                <w:lang w:val="ru-RU"/>
              </w:rPr>
              <w:t>је започела</w:t>
            </w:r>
            <w:r w:rsidRPr="008F519D">
              <w:rPr>
                <w:rFonts w:ascii="Cambria" w:hAnsi="Cambria" w:cs="Arial"/>
                <w:spacing w:val="-9"/>
                <w:sz w:val="20"/>
                <w:szCs w:val="20"/>
                <w:lang w:val="ru-RU"/>
              </w:rPr>
              <w:t xml:space="preserve"> </w:t>
            </w:r>
            <w:r w:rsidRPr="008F519D">
              <w:rPr>
                <w:rFonts w:ascii="Cambria" w:hAnsi="Cambria" w:cs="Arial"/>
                <w:sz w:val="20"/>
                <w:szCs w:val="20"/>
                <w:lang w:val="ru-RU"/>
              </w:rPr>
              <w:t>реализација</w:t>
            </w:r>
            <w:r w:rsidRPr="008F519D">
              <w:rPr>
                <w:rFonts w:ascii="Cambria" w:hAnsi="Cambria" w:cs="Arial"/>
                <w:spacing w:val="-11"/>
                <w:sz w:val="20"/>
                <w:szCs w:val="20"/>
                <w:lang w:val="ru-RU"/>
              </w:rPr>
              <w:t xml:space="preserve"> </w:t>
            </w:r>
            <w:r w:rsidRPr="008F519D">
              <w:rPr>
                <w:rFonts w:ascii="Cambria" w:hAnsi="Cambria" w:cs="Arial"/>
                <w:sz w:val="20"/>
                <w:szCs w:val="20"/>
                <w:lang w:val="ru-RU"/>
              </w:rPr>
              <w:t>студијског програма</w:t>
            </w:r>
          </w:p>
        </w:tc>
        <w:tc>
          <w:tcPr>
            <w:tcW w:w="5160" w:type="dxa"/>
            <w:tcBorders>
              <w:top w:val="single" w:sz="8" w:space="0" w:color="000000"/>
              <w:left w:val="single" w:sz="8" w:space="0" w:color="000000"/>
              <w:bottom w:val="single" w:sz="8" w:space="0" w:color="000000"/>
              <w:right w:val="single" w:sz="8" w:space="0" w:color="000000"/>
            </w:tcBorders>
          </w:tcPr>
          <w:p w14:paraId="29EB9296" w14:textId="77777777" w:rsidR="000F3165" w:rsidRPr="008F519D" w:rsidRDefault="000F3165" w:rsidP="00F11385">
            <w:pPr>
              <w:adjustRightInd w:val="0"/>
              <w:spacing w:before="8" w:line="150" w:lineRule="exact"/>
              <w:rPr>
                <w:rFonts w:ascii="Cambria" w:hAnsi="Cambria"/>
                <w:sz w:val="15"/>
                <w:szCs w:val="15"/>
                <w:lang w:val="ru-RU"/>
              </w:rPr>
            </w:pPr>
          </w:p>
          <w:p w14:paraId="4D633F63" w14:textId="0758D1E0" w:rsidR="000F3165" w:rsidRPr="008F519D" w:rsidRDefault="000F3165" w:rsidP="00F11385">
            <w:pPr>
              <w:adjustRightInd w:val="0"/>
              <w:ind w:left="50" w:right="-20"/>
              <w:rPr>
                <w:rFonts w:ascii="Cambria" w:hAnsi="Cambria"/>
                <w:lang w:val="sr-Cyrl-RS"/>
              </w:rPr>
            </w:pPr>
          </w:p>
        </w:tc>
      </w:tr>
      <w:tr w:rsidR="000F3165" w:rsidRPr="008F519D" w14:paraId="050D11B3" w14:textId="77777777" w:rsidTr="00F11385">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185089C5" w14:textId="77777777" w:rsidR="000F3165" w:rsidRPr="008F519D" w:rsidRDefault="000F3165" w:rsidP="00F11385">
            <w:pPr>
              <w:adjustRightInd w:val="0"/>
              <w:spacing w:before="43"/>
              <w:ind w:left="50" w:right="58"/>
              <w:rPr>
                <w:rFonts w:ascii="Cambria" w:hAnsi="Cambria"/>
                <w:lang w:val="ru-RU"/>
              </w:rPr>
            </w:pPr>
            <w:r w:rsidRPr="008F519D">
              <w:rPr>
                <w:rFonts w:ascii="Cambria" w:hAnsi="Cambria" w:cs="Arial"/>
                <w:sz w:val="20"/>
                <w:szCs w:val="20"/>
                <w:lang w:val="ru-RU"/>
              </w:rPr>
              <w:t>Година</w:t>
            </w:r>
            <w:r w:rsidRPr="008F519D">
              <w:rPr>
                <w:rFonts w:ascii="Cambria" w:hAnsi="Cambria" w:cs="Arial"/>
                <w:spacing w:val="-7"/>
                <w:sz w:val="20"/>
                <w:szCs w:val="20"/>
                <w:lang w:val="ru-RU"/>
              </w:rPr>
              <w:t xml:space="preserve"> </w:t>
            </w:r>
            <w:r w:rsidRPr="008F519D">
              <w:rPr>
                <w:rFonts w:ascii="Cambria" w:hAnsi="Cambria" w:cs="Arial"/>
                <w:sz w:val="20"/>
                <w:szCs w:val="20"/>
                <w:lang w:val="ru-RU"/>
              </w:rPr>
              <w:t>када</w:t>
            </w:r>
            <w:r w:rsidRPr="008F519D">
              <w:rPr>
                <w:rFonts w:ascii="Cambria" w:hAnsi="Cambria" w:cs="Arial"/>
                <w:spacing w:val="-4"/>
                <w:sz w:val="20"/>
                <w:szCs w:val="20"/>
                <w:lang w:val="ru-RU"/>
              </w:rPr>
              <w:t xml:space="preserve"> </w:t>
            </w:r>
            <w:r w:rsidRPr="008F519D">
              <w:rPr>
                <w:rFonts w:ascii="Cambria" w:hAnsi="Cambria" w:cs="Arial"/>
                <w:sz w:val="20"/>
                <w:szCs w:val="20"/>
                <w:lang w:val="ru-RU"/>
              </w:rPr>
              <w:t>ће започети</w:t>
            </w:r>
            <w:r w:rsidRPr="008F519D">
              <w:rPr>
                <w:rFonts w:ascii="Cambria" w:hAnsi="Cambria" w:cs="Arial"/>
                <w:spacing w:val="-8"/>
                <w:sz w:val="20"/>
                <w:szCs w:val="20"/>
                <w:lang w:val="ru-RU"/>
              </w:rPr>
              <w:t xml:space="preserve"> </w:t>
            </w:r>
            <w:r w:rsidRPr="008F519D">
              <w:rPr>
                <w:rFonts w:ascii="Cambria" w:hAnsi="Cambria" w:cs="Arial"/>
                <w:sz w:val="20"/>
                <w:szCs w:val="20"/>
                <w:lang w:val="ru-RU"/>
              </w:rPr>
              <w:t>реализација</w:t>
            </w:r>
            <w:r w:rsidRPr="008F519D">
              <w:rPr>
                <w:rFonts w:ascii="Cambria" w:hAnsi="Cambria" w:cs="Arial"/>
                <w:spacing w:val="-11"/>
                <w:sz w:val="20"/>
                <w:szCs w:val="20"/>
                <w:lang w:val="ru-RU"/>
              </w:rPr>
              <w:t xml:space="preserve"> </w:t>
            </w:r>
            <w:r w:rsidRPr="008F519D">
              <w:rPr>
                <w:rFonts w:ascii="Cambria" w:hAnsi="Cambria" w:cs="Arial"/>
                <w:sz w:val="20"/>
                <w:szCs w:val="20"/>
                <w:lang w:val="ru-RU"/>
              </w:rPr>
              <w:t>студијског програма(ако</w:t>
            </w:r>
            <w:r w:rsidRPr="008F519D">
              <w:rPr>
                <w:rFonts w:ascii="Cambria" w:hAnsi="Cambria" w:cs="Arial"/>
                <w:spacing w:val="-13"/>
                <w:sz w:val="20"/>
                <w:szCs w:val="20"/>
                <w:lang w:val="ru-RU"/>
              </w:rPr>
              <w:t xml:space="preserve"> </w:t>
            </w:r>
            <w:r w:rsidRPr="008F519D">
              <w:rPr>
                <w:rFonts w:ascii="Cambria" w:hAnsi="Cambria" w:cs="Arial"/>
                <w:sz w:val="20"/>
                <w:szCs w:val="20"/>
                <w:lang w:val="ru-RU"/>
              </w:rPr>
              <w:t>је програм</w:t>
            </w:r>
            <w:r w:rsidRPr="008F519D">
              <w:rPr>
                <w:rFonts w:ascii="Cambria" w:hAnsi="Cambria" w:cs="Arial"/>
                <w:spacing w:val="-8"/>
                <w:sz w:val="20"/>
                <w:szCs w:val="20"/>
                <w:lang w:val="ru-RU"/>
              </w:rPr>
              <w:t xml:space="preserve"> </w:t>
            </w:r>
            <w:r w:rsidRPr="008F519D">
              <w:rPr>
                <w:rFonts w:ascii="Cambria" w:hAnsi="Cambria" w:cs="Arial"/>
                <w:sz w:val="20"/>
                <w:szCs w:val="20"/>
                <w:lang w:val="ru-RU"/>
              </w:rPr>
              <w:t>нов)</w:t>
            </w:r>
          </w:p>
        </w:tc>
        <w:tc>
          <w:tcPr>
            <w:tcW w:w="5160" w:type="dxa"/>
            <w:tcBorders>
              <w:top w:val="single" w:sz="8" w:space="0" w:color="000000"/>
              <w:left w:val="single" w:sz="8" w:space="0" w:color="000000"/>
              <w:bottom w:val="single" w:sz="8" w:space="0" w:color="000000"/>
              <w:right w:val="single" w:sz="8" w:space="0" w:color="000000"/>
            </w:tcBorders>
          </w:tcPr>
          <w:p w14:paraId="64C21784" w14:textId="0440A8AA" w:rsidR="000F3165" w:rsidRPr="00C01D8B" w:rsidRDefault="00C01D8B" w:rsidP="00F11385">
            <w:pPr>
              <w:adjustRightInd w:val="0"/>
              <w:rPr>
                <w:rFonts w:ascii="Cambria" w:hAnsi="Cambria"/>
                <w:lang w:val="en-US"/>
              </w:rPr>
            </w:pPr>
            <w:r w:rsidRPr="00C01D8B">
              <w:rPr>
                <w:rFonts w:ascii="Cambria" w:hAnsi="Cambria"/>
                <w:sz w:val="20"/>
                <w:lang w:val="en-US"/>
              </w:rPr>
              <w:t>2020</w:t>
            </w:r>
            <w:r>
              <w:rPr>
                <w:rFonts w:ascii="Cambria" w:hAnsi="Cambria"/>
                <w:sz w:val="20"/>
                <w:lang w:val="en-US"/>
              </w:rPr>
              <w:t>.</w:t>
            </w:r>
          </w:p>
        </w:tc>
      </w:tr>
      <w:tr w:rsidR="000F3165" w:rsidRPr="008F519D" w14:paraId="39CF1561" w14:textId="77777777" w:rsidTr="00F11385">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616CC556" w14:textId="77777777" w:rsidR="000F3165" w:rsidRPr="008F519D" w:rsidRDefault="000F3165" w:rsidP="00F11385">
            <w:pPr>
              <w:adjustRightInd w:val="0"/>
              <w:spacing w:before="43"/>
              <w:ind w:left="50" w:right="-25"/>
              <w:rPr>
                <w:rFonts w:ascii="Cambria" w:hAnsi="Cambria"/>
                <w:lang w:val="ru-RU"/>
              </w:rPr>
            </w:pPr>
            <w:r w:rsidRPr="008F519D">
              <w:rPr>
                <w:rFonts w:ascii="Cambria" w:hAnsi="Cambria" w:cs="Arial"/>
                <w:sz w:val="20"/>
                <w:szCs w:val="20"/>
                <w:lang w:val="ru-RU"/>
              </w:rPr>
              <w:t>Број студената који</w:t>
            </w:r>
            <w:r w:rsidRPr="008F519D">
              <w:rPr>
                <w:rFonts w:ascii="Cambria" w:hAnsi="Cambria" w:cs="Arial"/>
                <w:spacing w:val="-4"/>
                <w:sz w:val="20"/>
                <w:szCs w:val="20"/>
                <w:lang w:val="ru-RU"/>
              </w:rPr>
              <w:t xml:space="preserve"> </w:t>
            </w:r>
            <w:r w:rsidRPr="008F519D">
              <w:rPr>
                <w:rFonts w:ascii="Cambria" w:hAnsi="Cambria" w:cs="Arial"/>
                <w:sz w:val="20"/>
                <w:szCs w:val="20"/>
                <w:lang w:val="ru-RU"/>
              </w:rPr>
              <w:t>студирају</w:t>
            </w:r>
            <w:r w:rsidRPr="008F519D">
              <w:rPr>
                <w:rFonts w:ascii="Cambria" w:hAnsi="Cambria" w:cs="Arial"/>
                <w:spacing w:val="-9"/>
                <w:sz w:val="20"/>
                <w:szCs w:val="20"/>
                <w:lang w:val="ru-RU"/>
              </w:rPr>
              <w:t xml:space="preserve"> </w:t>
            </w:r>
            <w:r w:rsidRPr="008F519D">
              <w:rPr>
                <w:rFonts w:ascii="Cambria" w:hAnsi="Cambria" w:cs="Arial"/>
                <w:sz w:val="20"/>
                <w:szCs w:val="20"/>
                <w:lang w:val="ru-RU"/>
              </w:rPr>
              <w:t>по</w:t>
            </w:r>
            <w:r w:rsidRPr="008F519D">
              <w:rPr>
                <w:rFonts w:ascii="Cambria" w:hAnsi="Cambria" w:cs="Arial"/>
                <w:spacing w:val="-2"/>
                <w:sz w:val="20"/>
                <w:szCs w:val="20"/>
                <w:lang w:val="ru-RU"/>
              </w:rPr>
              <w:t xml:space="preserve"> </w:t>
            </w:r>
            <w:r w:rsidRPr="008F519D">
              <w:rPr>
                <w:rFonts w:ascii="Cambria" w:hAnsi="Cambria" w:cs="Arial"/>
                <w:sz w:val="20"/>
                <w:szCs w:val="20"/>
                <w:lang w:val="ru-RU"/>
              </w:rPr>
              <w:t>овом</w:t>
            </w:r>
            <w:r w:rsidRPr="008F519D">
              <w:rPr>
                <w:rFonts w:ascii="Cambria" w:hAnsi="Cambria" w:cs="Arial"/>
                <w:spacing w:val="-5"/>
                <w:sz w:val="20"/>
                <w:szCs w:val="20"/>
                <w:lang w:val="ru-RU"/>
              </w:rPr>
              <w:t xml:space="preserve"> </w:t>
            </w:r>
            <w:r w:rsidRPr="008F519D">
              <w:rPr>
                <w:rFonts w:ascii="Cambria" w:hAnsi="Cambria" w:cs="Arial"/>
                <w:sz w:val="20"/>
                <w:szCs w:val="20"/>
                <w:lang w:val="ru-RU"/>
              </w:rPr>
              <w:t>студијском програму</w:t>
            </w:r>
          </w:p>
        </w:tc>
        <w:tc>
          <w:tcPr>
            <w:tcW w:w="5160" w:type="dxa"/>
            <w:tcBorders>
              <w:top w:val="single" w:sz="8" w:space="0" w:color="000000"/>
              <w:left w:val="single" w:sz="8" w:space="0" w:color="000000"/>
              <w:bottom w:val="single" w:sz="8" w:space="0" w:color="000000"/>
              <w:right w:val="single" w:sz="8" w:space="0" w:color="000000"/>
            </w:tcBorders>
          </w:tcPr>
          <w:p w14:paraId="24DB4EC2" w14:textId="77777777" w:rsidR="000F3165" w:rsidRPr="008F519D" w:rsidRDefault="000F3165" w:rsidP="00F11385">
            <w:pPr>
              <w:adjustRightInd w:val="0"/>
              <w:spacing w:before="8" w:line="150" w:lineRule="exact"/>
              <w:rPr>
                <w:rFonts w:ascii="Cambria" w:hAnsi="Cambria"/>
                <w:sz w:val="15"/>
                <w:szCs w:val="15"/>
                <w:lang w:val="ru-RU"/>
              </w:rPr>
            </w:pPr>
          </w:p>
          <w:p w14:paraId="0C692C24" w14:textId="77777777" w:rsidR="000F3165" w:rsidRPr="008F519D" w:rsidRDefault="000F3165" w:rsidP="00F11385">
            <w:pPr>
              <w:tabs>
                <w:tab w:val="left" w:pos="668"/>
              </w:tabs>
              <w:adjustRightInd w:val="0"/>
              <w:ind w:left="50" w:right="-20"/>
              <w:rPr>
                <w:rFonts w:ascii="Cambria" w:hAnsi="Cambria"/>
              </w:rPr>
            </w:pPr>
          </w:p>
        </w:tc>
      </w:tr>
      <w:tr w:rsidR="000F3165" w:rsidRPr="008F519D" w14:paraId="155279C4" w14:textId="77777777" w:rsidTr="00F11385">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5873FBD6" w14:textId="77777777" w:rsidR="000F3165" w:rsidRPr="008F519D" w:rsidRDefault="000F3165" w:rsidP="00F11385">
            <w:pPr>
              <w:adjustRightInd w:val="0"/>
              <w:spacing w:before="43"/>
              <w:ind w:left="50" w:right="81"/>
              <w:rPr>
                <w:rFonts w:ascii="Cambria" w:hAnsi="Cambria"/>
                <w:lang w:val="ru-RU"/>
              </w:rPr>
            </w:pPr>
            <w:r w:rsidRPr="008F519D">
              <w:rPr>
                <w:rFonts w:ascii="Cambria" w:hAnsi="Cambria" w:cs="Arial"/>
                <w:sz w:val="20"/>
                <w:szCs w:val="20"/>
                <w:lang w:val="ru-RU"/>
              </w:rPr>
              <w:t>Планирани</w:t>
            </w:r>
            <w:r w:rsidRPr="008F519D">
              <w:rPr>
                <w:rFonts w:ascii="Cambria" w:hAnsi="Cambria" w:cs="Arial"/>
                <w:spacing w:val="-10"/>
                <w:sz w:val="20"/>
                <w:szCs w:val="20"/>
                <w:lang w:val="ru-RU"/>
              </w:rPr>
              <w:t xml:space="preserve"> </w:t>
            </w:r>
            <w:r w:rsidRPr="008F519D">
              <w:rPr>
                <w:rFonts w:ascii="Cambria" w:hAnsi="Cambria" w:cs="Arial"/>
                <w:sz w:val="20"/>
                <w:szCs w:val="20"/>
                <w:lang w:val="ru-RU"/>
              </w:rPr>
              <w:t>број</w:t>
            </w:r>
            <w:r w:rsidRPr="008F519D">
              <w:rPr>
                <w:rFonts w:ascii="Cambria" w:hAnsi="Cambria" w:cs="Arial"/>
                <w:spacing w:val="-4"/>
                <w:sz w:val="20"/>
                <w:szCs w:val="20"/>
                <w:lang w:val="ru-RU"/>
              </w:rPr>
              <w:t xml:space="preserve"> </w:t>
            </w:r>
            <w:r w:rsidRPr="008F519D">
              <w:rPr>
                <w:rFonts w:ascii="Cambria" w:hAnsi="Cambria" w:cs="Arial"/>
                <w:sz w:val="20"/>
                <w:szCs w:val="20"/>
                <w:lang w:val="ru-RU"/>
              </w:rPr>
              <w:t>студената који</w:t>
            </w:r>
            <w:r w:rsidRPr="008F519D">
              <w:rPr>
                <w:rFonts w:ascii="Cambria" w:hAnsi="Cambria" w:cs="Arial"/>
                <w:spacing w:val="-4"/>
                <w:sz w:val="20"/>
                <w:szCs w:val="20"/>
                <w:lang w:val="ru-RU"/>
              </w:rPr>
              <w:t xml:space="preserve"> </w:t>
            </w:r>
            <w:r w:rsidRPr="008F519D">
              <w:rPr>
                <w:rFonts w:ascii="Cambria" w:hAnsi="Cambria" w:cs="Arial"/>
                <w:sz w:val="20"/>
                <w:szCs w:val="20"/>
                <w:lang w:val="ru-RU"/>
              </w:rPr>
              <w:t>ће се уписати</w:t>
            </w:r>
            <w:r w:rsidRPr="008F519D">
              <w:rPr>
                <w:rFonts w:ascii="Cambria" w:hAnsi="Cambria" w:cs="Arial"/>
                <w:spacing w:val="-7"/>
                <w:sz w:val="20"/>
                <w:szCs w:val="20"/>
                <w:lang w:val="ru-RU"/>
              </w:rPr>
              <w:t xml:space="preserve"> </w:t>
            </w:r>
            <w:r w:rsidRPr="008F519D">
              <w:rPr>
                <w:rFonts w:ascii="Cambria" w:hAnsi="Cambria" w:cs="Arial"/>
                <w:sz w:val="20"/>
                <w:szCs w:val="20"/>
                <w:lang w:val="ru-RU"/>
              </w:rPr>
              <w:t>на овај студијски</w:t>
            </w:r>
            <w:r w:rsidRPr="008F519D">
              <w:rPr>
                <w:rFonts w:ascii="Cambria" w:hAnsi="Cambria" w:cs="Arial"/>
                <w:spacing w:val="-9"/>
                <w:sz w:val="20"/>
                <w:szCs w:val="20"/>
                <w:lang w:val="ru-RU"/>
              </w:rPr>
              <w:t xml:space="preserve"> </w:t>
            </w:r>
            <w:r w:rsidRPr="008F519D">
              <w:rPr>
                <w:rFonts w:ascii="Cambria" w:hAnsi="Cambria" w:cs="Arial"/>
                <w:sz w:val="20"/>
                <w:szCs w:val="20"/>
                <w:lang w:val="ru-RU"/>
              </w:rPr>
              <w:t>програм</w:t>
            </w:r>
          </w:p>
        </w:tc>
        <w:tc>
          <w:tcPr>
            <w:tcW w:w="5160" w:type="dxa"/>
            <w:tcBorders>
              <w:top w:val="single" w:sz="8" w:space="0" w:color="000000"/>
              <w:left w:val="single" w:sz="8" w:space="0" w:color="000000"/>
              <w:bottom w:val="single" w:sz="8" w:space="0" w:color="000000"/>
              <w:right w:val="single" w:sz="8" w:space="0" w:color="000000"/>
            </w:tcBorders>
          </w:tcPr>
          <w:p w14:paraId="7C99049A" w14:textId="0B9F454B" w:rsidR="000F3165" w:rsidRPr="008F519D" w:rsidRDefault="00C01D8B" w:rsidP="00F11385">
            <w:pPr>
              <w:adjustRightInd w:val="0"/>
              <w:ind w:left="50" w:right="-20"/>
              <w:rPr>
                <w:rFonts w:ascii="Cambria" w:hAnsi="Cambria"/>
              </w:rPr>
            </w:pPr>
            <w:r>
              <w:rPr>
                <w:rFonts w:ascii="Cambria" w:hAnsi="Cambria"/>
              </w:rPr>
              <w:t>25</w:t>
            </w:r>
          </w:p>
        </w:tc>
      </w:tr>
      <w:tr w:rsidR="000F3165" w:rsidRPr="008F519D" w14:paraId="20829185" w14:textId="77777777" w:rsidTr="00C01D8B">
        <w:trPr>
          <w:trHeight w:hRule="exact" w:val="1183"/>
        </w:trPr>
        <w:tc>
          <w:tcPr>
            <w:tcW w:w="4700" w:type="dxa"/>
            <w:tcBorders>
              <w:top w:val="single" w:sz="8" w:space="0" w:color="000000"/>
              <w:left w:val="single" w:sz="8" w:space="0" w:color="000000"/>
              <w:bottom w:val="single" w:sz="8" w:space="0" w:color="000000"/>
              <w:right w:val="single" w:sz="8" w:space="0" w:color="000000"/>
            </w:tcBorders>
          </w:tcPr>
          <w:p w14:paraId="18160463" w14:textId="77777777" w:rsidR="000F3165" w:rsidRPr="008F519D" w:rsidRDefault="000F3165" w:rsidP="00F11385">
            <w:pPr>
              <w:adjustRightInd w:val="0"/>
              <w:spacing w:before="43"/>
              <w:ind w:left="50" w:right="478"/>
              <w:rPr>
                <w:rFonts w:ascii="Cambria" w:hAnsi="Cambria"/>
                <w:lang w:val="ru-RU"/>
              </w:rPr>
            </w:pPr>
            <w:r w:rsidRPr="008F519D">
              <w:rPr>
                <w:rFonts w:ascii="Cambria" w:hAnsi="Cambria" w:cs="Arial"/>
                <w:sz w:val="20"/>
                <w:szCs w:val="20"/>
                <w:lang w:val="ru-RU"/>
              </w:rPr>
              <w:t>Датум</w:t>
            </w:r>
            <w:r w:rsidRPr="008F519D">
              <w:rPr>
                <w:rFonts w:ascii="Cambria" w:hAnsi="Cambria" w:cs="Arial"/>
                <w:spacing w:val="-6"/>
                <w:sz w:val="20"/>
                <w:szCs w:val="20"/>
                <w:lang w:val="ru-RU"/>
              </w:rPr>
              <w:t xml:space="preserve"> </w:t>
            </w:r>
            <w:r w:rsidRPr="008F519D">
              <w:rPr>
                <w:rFonts w:ascii="Cambria" w:hAnsi="Cambria" w:cs="Arial"/>
                <w:sz w:val="20"/>
                <w:szCs w:val="20"/>
                <w:lang w:val="ru-RU"/>
              </w:rPr>
              <w:t>када</w:t>
            </w:r>
            <w:r w:rsidRPr="008F519D">
              <w:rPr>
                <w:rFonts w:ascii="Cambria" w:hAnsi="Cambria" w:cs="Arial"/>
                <w:spacing w:val="-4"/>
                <w:sz w:val="20"/>
                <w:szCs w:val="20"/>
                <w:lang w:val="ru-RU"/>
              </w:rPr>
              <w:t xml:space="preserve"> </w:t>
            </w:r>
            <w:r w:rsidRPr="008F519D">
              <w:rPr>
                <w:rFonts w:ascii="Cambria" w:hAnsi="Cambria" w:cs="Arial"/>
                <w:sz w:val="20"/>
                <w:szCs w:val="20"/>
                <w:lang w:val="ru-RU"/>
              </w:rPr>
              <w:t>је програм</w:t>
            </w:r>
            <w:r w:rsidRPr="008F519D">
              <w:rPr>
                <w:rFonts w:ascii="Cambria" w:hAnsi="Cambria" w:cs="Arial"/>
                <w:spacing w:val="-8"/>
                <w:sz w:val="20"/>
                <w:szCs w:val="20"/>
                <w:lang w:val="ru-RU"/>
              </w:rPr>
              <w:t xml:space="preserve"> </w:t>
            </w:r>
            <w:r w:rsidRPr="008F519D">
              <w:rPr>
                <w:rFonts w:ascii="Cambria" w:hAnsi="Cambria" w:cs="Arial"/>
                <w:sz w:val="20"/>
                <w:szCs w:val="20"/>
                <w:lang w:val="ru-RU"/>
              </w:rPr>
              <w:t>прихваћен</w:t>
            </w:r>
            <w:r w:rsidRPr="008F519D">
              <w:rPr>
                <w:rFonts w:ascii="Cambria" w:hAnsi="Cambria" w:cs="Arial"/>
                <w:spacing w:val="-10"/>
                <w:sz w:val="20"/>
                <w:szCs w:val="20"/>
                <w:lang w:val="ru-RU"/>
              </w:rPr>
              <w:t xml:space="preserve"> </w:t>
            </w:r>
            <w:r w:rsidRPr="008F519D">
              <w:rPr>
                <w:rFonts w:ascii="Cambria" w:hAnsi="Cambria" w:cs="Arial"/>
                <w:sz w:val="20"/>
                <w:szCs w:val="20"/>
                <w:lang w:val="ru-RU"/>
              </w:rPr>
              <w:t>од стране одговарајућег</w:t>
            </w:r>
            <w:r w:rsidRPr="008F519D">
              <w:rPr>
                <w:rFonts w:ascii="Cambria" w:hAnsi="Cambria" w:cs="Arial"/>
                <w:spacing w:val="-13"/>
                <w:sz w:val="20"/>
                <w:szCs w:val="20"/>
                <w:lang w:val="ru-RU"/>
              </w:rPr>
              <w:t xml:space="preserve"> </w:t>
            </w:r>
            <w:r w:rsidRPr="008F519D">
              <w:rPr>
                <w:rFonts w:ascii="Cambria" w:hAnsi="Cambria" w:cs="Arial"/>
                <w:sz w:val="20"/>
                <w:szCs w:val="20"/>
                <w:lang w:val="ru-RU"/>
              </w:rPr>
              <w:t>тела(навести</w:t>
            </w:r>
            <w:r w:rsidRPr="008F519D">
              <w:rPr>
                <w:rFonts w:ascii="Cambria" w:hAnsi="Cambria" w:cs="Arial"/>
                <w:spacing w:val="-12"/>
                <w:sz w:val="20"/>
                <w:szCs w:val="20"/>
                <w:lang w:val="ru-RU"/>
              </w:rPr>
              <w:t xml:space="preserve"> </w:t>
            </w:r>
            <w:r w:rsidRPr="008F519D">
              <w:rPr>
                <w:rFonts w:ascii="Cambria" w:hAnsi="Cambria" w:cs="Arial"/>
                <w:sz w:val="20"/>
                <w:szCs w:val="20"/>
                <w:lang w:val="ru-RU"/>
              </w:rPr>
              <w:t>ког)</w:t>
            </w:r>
          </w:p>
        </w:tc>
        <w:tc>
          <w:tcPr>
            <w:tcW w:w="5160" w:type="dxa"/>
            <w:tcBorders>
              <w:top w:val="single" w:sz="8" w:space="0" w:color="000000"/>
              <w:left w:val="single" w:sz="8" w:space="0" w:color="000000"/>
              <w:bottom w:val="single" w:sz="8" w:space="0" w:color="000000"/>
              <w:right w:val="single" w:sz="8" w:space="0" w:color="000000"/>
            </w:tcBorders>
          </w:tcPr>
          <w:p w14:paraId="1FB2F593" w14:textId="77777777" w:rsidR="000F3165" w:rsidRPr="008F519D" w:rsidRDefault="000F3165" w:rsidP="00F11385">
            <w:pPr>
              <w:adjustRightInd w:val="0"/>
              <w:spacing w:before="8" w:line="150" w:lineRule="exact"/>
              <w:rPr>
                <w:rFonts w:ascii="Cambria" w:hAnsi="Cambria"/>
                <w:sz w:val="15"/>
                <w:szCs w:val="15"/>
                <w:lang w:val="ru-RU"/>
              </w:rPr>
            </w:pPr>
          </w:p>
          <w:p w14:paraId="2F83D74E" w14:textId="77777777" w:rsidR="000F3165" w:rsidRPr="008F519D" w:rsidRDefault="000F3165" w:rsidP="00F11385">
            <w:pPr>
              <w:tabs>
                <w:tab w:val="left" w:pos="1280"/>
              </w:tabs>
              <w:adjustRightInd w:val="0"/>
              <w:ind w:left="50" w:right="-20"/>
              <w:rPr>
                <w:rFonts w:ascii="Cambria" w:hAnsi="Cambria" w:cs="Arial"/>
                <w:sz w:val="20"/>
                <w:szCs w:val="20"/>
                <w:lang w:val="sr-Cyrl-CS"/>
              </w:rPr>
            </w:pPr>
            <w:r w:rsidRPr="008F519D">
              <w:rPr>
                <w:rFonts w:ascii="Cambria" w:hAnsi="Cambria" w:cs="Arial"/>
                <w:sz w:val="20"/>
                <w:szCs w:val="20"/>
                <w:lang w:val="sr-Cyrl-CS"/>
              </w:rPr>
              <w:t>08.05</w:t>
            </w:r>
            <w:r w:rsidRPr="008F519D">
              <w:rPr>
                <w:rFonts w:ascii="Cambria" w:hAnsi="Cambria" w:cs="Arial"/>
                <w:sz w:val="20"/>
                <w:szCs w:val="20"/>
                <w:lang w:val="ru-RU"/>
              </w:rPr>
              <w:t xml:space="preserve">.2019. – </w:t>
            </w:r>
            <w:r w:rsidRPr="008F519D">
              <w:rPr>
                <w:rFonts w:ascii="Cambria" w:hAnsi="Cambria" w:cs="Arial"/>
                <w:sz w:val="20"/>
                <w:szCs w:val="20"/>
                <w:lang w:val="sr-Cyrl-CS"/>
              </w:rPr>
              <w:t>Наставно-научно в</w:t>
            </w:r>
            <w:r w:rsidRPr="008F519D">
              <w:rPr>
                <w:rFonts w:ascii="Cambria" w:hAnsi="Cambria" w:cs="Arial"/>
                <w:sz w:val="20"/>
                <w:szCs w:val="20"/>
                <w:lang w:val="ru-RU"/>
              </w:rPr>
              <w:t>еће</w:t>
            </w:r>
            <w:r w:rsidRPr="008F519D">
              <w:rPr>
                <w:rFonts w:ascii="Cambria" w:hAnsi="Cambria" w:cs="Arial"/>
                <w:spacing w:val="-5"/>
                <w:sz w:val="20"/>
                <w:szCs w:val="20"/>
                <w:lang w:val="ru-RU"/>
              </w:rPr>
              <w:t xml:space="preserve"> Правног факултета Универзитета у Београду</w:t>
            </w:r>
          </w:p>
          <w:p w14:paraId="6FE78913" w14:textId="77777777" w:rsidR="000F3165" w:rsidRPr="008F519D" w:rsidRDefault="000F3165" w:rsidP="00F11385">
            <w:pPr>
              <w:tabs>
                <w:tab w:val="left" w:pos="1280"/>
              </w:tabs>
              <w:adjustRightInd w:val="0"/>
              <w:ind w:left="50" w:right="-20"/>
              <w:rPr>
                <w:rFonts w:ascii="Cambria" w:hAnsi="Cambria"/>
                <w:color w:val="FF0000"/>
                <w:lang w:val="ru-RU"/>
              </w:rPr>
            </w:pPr>
            <w:r w:rsidRPr="008F519D">
              <w:rPr>
                <w:rFonts w:ascii="Cambria" w:hAnsi="Cambria" w:cs="Arial"/>
                <w:sz w:val="20"/>
                <w:szCs w:val="20"/>
                <w:lang w:val="sr-Cyrl-CS"/>
              </w:rPr>
              <w:t>16</w:t>
            </w:r>
            <w:r w:rsidRPr="008F519D">
              <w:rPr>
                <w:rFonts w:ascii="Cambria" w:hAnsi="Cambria" w:cs="Arial"/>
                <w:sz w:val="20"/>
                <w:szCs w:val="20"/>
                <w:lang w:val="sr-Latn-RS"/>
              </w:rPr>
              <w:t>.</w:t>
            </w:r>
            <w:r w:rsidRPr="008F519D">
              <w:rPr>
                <w:rFonts w:ascii="Cambria" w:hAnsi="Cambria" w:cs="Arial"/>
                <w:sz w:val="20"/>
                <w:szCs w:val="20"/>
                <w:lang w:val="sr-Cyrl-CS"/>
              </w:rPr>
              <w:t>12</w:t>
            </w:r>
            <w:r w:rsidRPr="008F519D">
              <w:rPr>
                <w:rFonts w:ascii="Cambria" w:hAnsi="Cambria" w:cs="Arial"/>
                <w:sz w:val="20"/>
                <w:szCs w:val="20"/>
                <w:lang w:val="ru-RU"/>
              </w:rPr>
              <w:t xml:space="preserve">.2019. – </w:t>
            </w:r>
            <w:r w:rsidRPr="008F519D">
              <w:rPr>
                <w:rFonts w:ascii="Cambria" w:hAnsi="Cambria" w:cs="Arial"/>
                <w:sz w:val="20"/>
                <w:szCs w:val="20"/>
                <w:lang w:val="sr-Cyrl-CS"/>
              </w:rPr>
              <w:t>Наставно-научно в</w:t>
            </w:r>
            <w:r w:rsidRPr="008F519D">
              <w:rPr>
                <w:rFonts w:ascii="Cambria" w:hAnsi="Cambria" w:cs="Arial"/>
                <w:sz w:val="20"/>
                <w:szCs w:val="20"/>
                <w:lang w:val="ru-RU"/>
              </w:rPr>
              <w:t>еће</w:t>
            </w:r>
            <w:r w:rsidRPr="008F519D">
              <w:rPr>
                <w:rFonts w:ascii="Cambria" w:hAnsi="Cambria" w:cs="Arial"/>
                <w:spacing w:val="-5"/>
                <w:sz w:val="20"/>
                <w:szCs w:val="20"/>
                <w:lang w:val="ru-RU"/>
              </w:rPr>
              <w:t xml:space="preserve"> Економског факултета Универзитета у Београду</w:t>
            </w:r>
          </w:p>
        </w:tc>
      </w:tr>
      <w:tr w:rsidR="000F3165" w:rsidRPr="008F519D" w14:paraId="37431717" w14:textId="77777777" w:rsidTr="00F11385">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4C155948" w14:textId="77777777" w:rsidR="000F3165" w:rsidRPr="008F519D" w:rsidRDefault="000F3165" w:rsidP="00F11385">
            <w:pPr>
              <w:adjustRightInd w:val="0"/>
              <w:spacing w:before="8" w:line="150" w:lineRule="exact"/>
              <w:rPr>
                <w:rFonts w:ascii="Cambria" w:hAnsi="Cambria"/>
                <w:sz w:val="15"/>
                <w:szCs w:val="15"/>
                <w:lang w:val="ru-RU"/>
              </w:rPr>
            </w:pPr>
          </w:p>
          <w:p w14:paraId="6A0F014F" w14:textId="77777777" w:rsidR="000F3165" w:rsidRPr="008F519D" w:rsidRDefault="000F3165" w:rsidP="00F11385">
            <w:pPr>
              <w:adjustRightInd w:val="0"/>
              <w:ind w:left="50" w:right="-20"/>
              <w:rPr>
                <w:rFonts w:ascii="Cambria" w:hAnsi="Cambria"/>
                <w:lang w:val="ru-RU"/>
              </w:rPr>
            </w:pPr>
            <w:r w:rsidRPr="008F519D">
              <w:rPr>
                <w:rFonts w:ascii="Cambria" w:hAnsi="Cambria" w:cs="Arial"/>
                <w:sz w:val="20"/>
                <w:szCs w:val="20"/>
                <w:lang w:val="ru-RU"/>
              </w:rPr>
              <w:t>Језик</w:t>
            </w:r>
            <w:r w:rsidRPr="008F519D">
              <w:rPr>
                <w:rFonts w:ascii="Cambria" w:hAnsi="Cambria" w:cs="Arial"/>
                <w:spacing w:val="-5"/>
                <w:sz w:val="20"/>
                <w:szCs w:val="20"/>
                <w:lang w:val="ru-RU"/>
              </w:rPr>
              <w:t xml:space="preserve"> </w:t>
            </w:r>
            <w:r w:rsidRPr="008F519D">
              <w:rPr>
                <w:rFonts w:ascii="Cambria" w:hAnsi="Cambria" w:cs="Arial"/>
                <w:sz w:val="20"/>
                <w:szCs w:val="20"/>
                <w:lang w:val="ru-RU"/>
              </w:rPr>
              <w:t>на ком</w:t>
            </w:r>
            <w:r w:rsidRPr="008F519D">
              <w:rPr>
                <w:rFonts w:ascii="Cambria" w:hAnsi="Cambria" w:cs="Arial"/>
                <w:spacing w:val="-3"/>
                <w:sz w:val="20"/>
                <w:szCs w:val="20"/>
                <w:lang w:val="ru-RU"/>
              </w:rPr>
              <w:t xml:space="preserve"> </w:t>
            </w:r>
            <w:r w:rsidRPr="008F519D">
              <w:rPr>
                <w:rFonts w:ascii="Cambria" w:hAnsi="Cambria" w:cs="Arial"/>
                <w:sz w:val="20"/>
                <w:szCs w:val="20"/>
                <w:lang w:val="ru-RU"/>
              </w:rPr>
              <w:t>се изводи</w:t>
            </w:r>
            <w:r w:rsidRPr="008F519D">
              <w:rPr>
                <w:rFonts w:ascii="Cambria" w:hAnsi="Cambria" w:cs="Arial"/>
                <w:spacing w:val="-6"/>
                <w:sz w:val="20"/>
                <w:szCs w:val="20"/>
                <w:lang w:val="ru-RU"/>
              </w:rPr>
              <w:t xml:space="preserve"> </w:t>
            </w:r>
            <w:r w:rsidRPr="008F519D">
              <w:rPr>
                <w:rFonts w:ascii="Cambria" w:hAnsi="Cambria" w:cs="Arial"/>
                <w:sz w:val="20"/>
                <w:szCs w:val="20"/>
                <w:lang w:val="ru-RU"/>
              </w:rPr>
              <w:t>студијски</w:t>
            </w:r>
            <w:r w:rsidRPr="008F519D">
              <w:rPr>
                <w:rFonts w:ascii="Cambria" w:hAnsi="Cambria" w:cs="Arial"/>
                <w:spacing w:val="-9"/>
                <w:sz w:val="20"/>
                <w:szCs w:val="20"/>
                <w:lang w:val="ru-RU"/>
              </w:rPr>
              <w:t xml:space="preserve"> </w:t>
            </w:r>
            <w:r w:rsidRPr="008F519D">
              <w:rPr>
                <w:rFonts w:ascii="Cambria" w:hAnsi="Cambria" w:cs="Arial"/>
                <w:sz w:val="20"/>
                <w:szCs w:val="20"/>
                <w:lang w:val="ru-RU"/>
              </w:rPr>
              <w:t>програм</w:t>
            </w:r>
          </w:p>
        </w:tc>
        <w:tc>
          <w:tcPr>
            <w:tcW w:w="5160" w:type="dxa"/>
            <w:tcBorders>
              <w:top w:val="single" w:sz="8" w:space="0" w:color="000000"/>
              <w:left w:val="single" w:sz="8" w:space="0" w:color="000000"/>
              <w:bottom w:val="single" w:sz="8" w:space="0" w:color="000000"/>
              <w:right w:val="single" w:sz="8" w:space="0" w:color="000000"/>
            </w:tcBorders>
          </w:tcPr>
          <w:p w14:paraId="5CB231F4" w14:textId="77777777" w:rsidR="000F3165" w:rsidRPr="008F519D" w:rsidRDefault="000F3165" w:rsidP="00F11385">
            <w:pPr>
              <w:adjustRightInd w:val="0"/>
              <w:spacing w:before="8" w:line="150" w:lineRule="exact"/>
              <w:rPr>
                <w:rFonts w:ascii="Cambria" w:hAnsi="Cambria"/>
                <w:sz w:val="15"/>
                <w:szCs w:val="15"/>
                <w:lang w:val="ru-RU"/>
              </w:rPr>
            </w:pPr>
          </w:p>
          <w:p w14:paraId="3B3339F4" w14:textId="77777777" w:rsidR="000F3165" w:rsidRPr="008F519D" w:rsidRDefault="000F3165" w:rsidP="00F11385">
            <w:pPr>
              <w:adjustRightInd w:val="0"/>
              <w:ind w:left="50" w:right="-20"/>
              <w:rPr>
                <w:rFonts w:ascii="Cambria" w:hAnsi="Cambria"/>
                <w:lang w:val="sr-Cyrl-RS"/>
              </w:rPr>
            </w:pPr>
            <w:r w:rsidRPr="008F519D">
              <w:rPr>
                <w:rFonts w:ascii="Cambria" w:hAnsi="Cambria" w:cs="Arial"/>
                <w:sz w:val="20"/>
                <w:szCs w:val="20"/>
                <w:lang w:val="sr-Cyrl-RS"/>
              </w:rPr>
              <w:t>Енглески</w:t>
            </w:r>
          </w:p>
        </w:tc>
      </w:tr>
      <w:tr w:rsidR="000F3165" w:rsidRPr="008F519D" w14:paraId="0E4D45CB" w14:textId="77777777" w:rsidTr="00F11385">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23D991D8" w14:textId="77777777" w:rsidR="000F3165" w:rsidRPr="008F519D" w:rsidRDefault="000F3165" w:rsidP="00F11385">
            <w:pPr>
              <w:adjustRightInd w:val="0"/>
              <w:spacing w:before="8" w:line="150" w:lineRule="exact"/>
              <w:rPr>
                <w:rFonts w:ascii="Cambria" w:hAnsi="Cambria"/>
                <w:sz w:val="15"/>
                <w:szCs w:val="15"/>
                <w:lang w:val="ru-RU"/>
              </w:rPr>
            </w:pPr>
          </w:p>
          <w:p w14:paraId="6CBCBFB1" w14:textId="77777777" w:rsidR="000F3165" w:rsidRPr="008F519D" w:rsidRDefault="000F3165" w:rsidP="00F11385">
            <w:pPr>
              <w:adjustRightInd w:val="0"/>
              <w:ind w:left="50" w:right="-20"/>
              <w:rPr>
                <w:rFonts w:ascii="Cambria" w:hAnsi="Cambria"/>
                <w:lang w:val="ru-RU"/>
              </w:rPr>
            </w:pPr>
            <w:r w:rsidRPr="008F519D">
              <w:rPr>
                <w:rFonts w:ascii="Cambria" w:hAnsi="Cambria" w:cs="Arial"/>
                <w:sz w:val="20"/>
                <w:szCs w:val="20"/>
                <w:lang w:val="ru-RU"/>
              </w:rPr>
              <w:t>Година</w:t>
            </w:r>
            <w:r w:rsidRPr="008F519D">
              <w:rPr>
                <w:rFonts w:ascii="Cambria" w:hAnsi="Cambria" w:cs="Arial"/>
                <w:spacing w:val="-7"/>
                <w:sz w:val="20"/>
                <w:szCs w:val="20"/>
                <w:lang w:val="ru-RU"/>
              </w:rPr>
              <w:t xml:space="preserve"> </w:t>
            </w:r>
            <w:r w:rsidRPr="008F519D">
              <w:rPr>
                <w:rFonts w:ascii="Cambria" w:hAnsi="Cambria" w:cs="Arial"/>
                <w:sz w:val="20"/>
                <w:szCs w:val="20"/>
                <w:lang w:val="ru-RU"/>
              </w:rPr>
              <w:t>када</w:t>
            </w:r>
            <w:r w:rsidRPr="008F519D">
              <w:rPr>
                <w:rFonts w:ascii="Cambria" w:hAnsi="Cambria" w:cs="Arial"/>
                <w:spacing w:val="-4"/>
                <w:sz w:val="20"/>
                <w:szCs w:val="20"/>
                <w:lang w:val="ru-RU"/>
              </w:rPr>
              <w:t xml:space="preserve"> </w:t>
            </w:r>
            <w:r w:rsidRPr="008F519D">
              <w:rPr>
                <w:rFonts w:ascii="Cambria" w:hAnsi="Cambria" w:cs="Arial"/>
                <w:sz w:val="20"/>
                <w:szCs w:val="20"/>
                <w:lang w:val="ru-RU"/>
              </w:rPr>
              <w:t>је програм</w:t>
            </w:r>
            <w:r w:rsidRPr="008F519D">
              <w:rPr>
                <w:rFonts w:ascii="Cambria" w:hAnsi="Cambria" w:cs="Arial"/>
                <w:spacing w:val="-8"/>
                <w:sz w:val="20"/>
                <w:szCs w:val="20"/>
                <w:lang w:val="ru-RU"/>
              </w:rPr>
              <w:t xml:space="preserve"> </w:t>
            </w:r>
            <w:r w:rsidRPr="008F519D">
              <w:rPr>
                <w:rFonts w:ascii="Cambria" w:hAnsi="Cambria" w:cs="Arial"/>
                <w:sz w:val="20"/>
                <w:szCs w:val="20"/>
                <w:lang w:val="ru-RU"/>
              </w:rPr>
              <w:t>акредитован</w:t>
            </w:r>
          </w:p>
        </w:tc>
        <w:tc>
          <w:tcPr>
            <w:tcW w:w="5160" w:type="dxa"/>
            <w:tcBorders>
              <w:top w:val="single" w:sz="8" w:space="0" w:color="000000"/>
              <w:left w:val="single" w:sz="8" w:space="0" w:color="000000"/>
              <w:bottom w:val="single" w:sz="8" w:space="0" w:color="000000"/>
              <w:right w:val="single" w:sz="8" w:space="0" w:color="000000"/>
            </w:tcBorders>
          </w:tcPr>
          <w:p w14:paraId="2012DA4B" w14:textId="77777777" w:rsidR="000F3165" w:rsidRPr="008F519D" w:rsidRDefault="000F3165" w:rsidP="00F11385">
            <w:pPr>
              <w:adjustRightInd w:val="0"/>
              <w:rPr>
                <w:rFonts w:ascii="Cambria" w:hAnsi="Cambria" w:cs="Arial"/>
                <w:sz w:val="20"/>
                <w:szCs w:val="20"/>
                <w:lang w:val="sr-Latn-CS"/>
              </w:rPr>
            </w:pPr>
            <w:r w:rsidRPr="008F519D">
              <w:rPr>
                <w:rFonts w:ascii="Cambria" w:hAnsi="Cambria"/>
                <w:lang w:val="sr-Cyrl-CS"/>
              </w:rPr>
              <w:t xml:space="preserve"> </w:t>
            </w:r>
          </w:p>
        </w:tc>
      </w:tr>
      <w:tr w:rsidR="000F3165" w:rsidRPr="008F519D" w14:paraId="359E04C0" w14:textId="77777777" w:rsidTr="000F3165">
        <w:trPr>
          <w:trHeight w:hRule="exact" w:val="786"/>
        </w:trPr>
        <w:tc>
          <w:tcPr>
            <w:tcW w:w="4700" w:type="dxa"/>
            <w:tcBorders>
              <w:top w:val="single" w:sz="8" w:space="0" w:color="000000"/>
              <w:left w:val="single" w:sz="8" w:space="0" w:color="000000"/>
              <w:bottom w:val="single" w:sz="8" w:space="0" w:color="000000"/>
              <w:right w:val="single" w:sz="8" w:space="0" w:color="000000"/>
            </w:tcBorders>
          </w:tcPr>
          <w:p w14:paraId="457B285B" w14:textId="77777777" w:rsidR="000F3165" w:rsidRPr="008F519D" w:rsidRDefault="000F3165" w:rsidP="00F11385">
            <w:pPr>
              <w:adjustRightInd w:val="0"/>
              <w:spacing w:before="43"/>
              <w:ind w:left="50" w:right="900"/>
              <w:rPr>
                <w:rFonts w:ascii="Cambria" w:hAnsi="Cambria"/>
                <w:lang w:val="ru-RU"/>
              </w:rPr>
            </w:pPr>
            <w:r w:rsidRPr="008F519D">
              <w:rPr>
                <w:rFonts w:ascii="Cambria" w:hAnsi="Cambria" w:cs="Arial"/>
                <w:sz w:val="20"/>
                <w:szCs w:val="20"/>
                <w:lang w:val="ru-RU"/>
              </w:rPr>
              <w:t>Веб</w:t>
            </w:r>
            <w:r w:rsidRPr="008F519D">
              <w:rPr>
                <w:rFonts w:ascii="Cambria" w:hAnsi="Cambria" w:cs="Arial"/>
                <w:spacing w:val="-4"/>
                <w:sz w:val="20"/>
                <w:szCs w:val="20"/>
                <w:lang w:val="ru-RU"/>
              </w:rPr>
              <w:t xml:space="preserve"> </w:t>
            </w:r>
            <w:r w:rsidRPr="008F519D">
              <w:rPr>
                <w:rFonts w:ascii="Cambria" w:hAnsi="Cambria" w:cs="Arial"/>
                <w:sz w:val="20"/>
                <w:szCs w:val="20"/>
                <w:lang w:val="ru-RU"/>
              </w:rPr>
              <w:t>адреса на којој</w:t>
            </w:r>
            <w:r w:rsidRPr="008F519D">
              <w:rPr>
                <w:rFonts w:ascii="Cambria" w:hAnsi="Cambria" w:cs="Arial"/>
                <w:spacing w:val="-4"/>
                <w:sz w:val="20"/>
                <w:szCs w:val="20"/>
                <w:lang w:val="ru-RU"/>
              </w:rPr>
              <w:t xml:space="preserve"> </w:t>
            </w:r>
            <w:r w:rsidRPr="008F519D">
              <w:rPr>
                <w:rFonts w:ascii="Cambria" w:hAnsi="Cambria" w:cs="Arial"/>
                <w:sz w:val="20"/>
                <w:szCs w:val="20"/>
                <w:lang w:val="ru-RU"/>
              </w:rPr>
              <w:t>се налазе подаци</w:t>
            </w:r>
            <w:r w:rsidRPr="008F519D">
              <w:rPr>
                <w:rFonts w:ascii="Cambria" w:hAnsi="Cambria" w:cs="Arial"/>
                <w:spacing w:val="-7"/>
                <w:sz w:val="20"/>
                <w:szCs w:val="20"/>
                <w:lang w:val="ru-RU"/>
              </w:rPr>
              <w:t xml:space="preserve"> </w:t>
            </w:r>
            <w:r w:rsidRPr="008F519D">
              <w:rPr>
                <w:rFonts w:ascii="Cambria" w:hAnsi="Cambria" w:cs="Arial"/>
                <w:sz w:val="20"/>
                <w:szCs w:val="20"/>
                <w:lang w:val="ru-RU"/>
              </w:rPr>
              <w:t>о студијском</w:t>
            </w:r>
            <w:r w:rsidRPr="008F519D">
              <w:rPr>
                <w:rFonts w:ascii="Cambria" w:hAnsi="Cambria" w:cs="Arial"/>
                <w:spacing w:val="-10"/>
                <w:sz w:val="20"/>
                <w:szCs w:val="20"/>
                <w:lang w:val="ru-RU"/>
              </w:rPr>
              <w:t xml:space="preserve"> </w:t>
            </w:r>
            <w:r w:rsidRPr="008F519D">
              <w:rPr>
                <w:rFonts w:ascii="Cambria" w:hAnsi="Cambria" w:cs="Arial"/>
                <w:sz w:val="20"/>
                <w:szCs w:val="20"/>
                <w:lang w:val="ru-RU"/>
              </w:rPr>
              <w:t>програму</w:t>
            </w:r>
          </w:p>
        </w:tc>
        <w:tc>
          <w:tcPr>
            <w:tcW w:w="5160" w:type="dxa"/>
            <w:tcBorders>
              <w:top w:val="single" w:sz="8" w:space="0" w:color="000000"/>
              <w:left w:val="single" w:sz="8" w:space="0" w:color="000000"/>
              <w:bottom w:val="single" w:sz="8" w:space="0" w:color="000000"/>
              <w:right w:val="single" w:sz="8" w:space="0" w:color="000000"/>
            </w:tcBorders>
          </w:tcPr>
          <w:p w14:paraId="20C7F9F6" w14:textId="77777777" w:rsidR="000F3165" w:rsidRPr="008F519D" w:rsidRDefault="000F3165" w:rsidP="00F11385">
            <w:pPr>
              <w:adjustRightInd w:val="0"/>
              <w:spacing w:before="8" w:line="150" w:lineRule="exact"/>
              <w:rPr>
                <w:rFonts w:ascii="Cambria" w:hAnsi="Cambria"/>
                <w:sz w:val="15"/>
                <w:szCs w:val="15"/>
                <w:lang w:val="ru-RU"/>
              </w:rPr>
            </w:pPr>
          </w:p>
          <w:p w14:paraId="32CD101C" w14:textId="77777777" w:rsidR="000F3165" w:rsidRPr="008F519D" w:rsidRDefault="002075A3" w:rsidP="00F11385">
            <w:pPr>
              <w:adjustRightInd w:val="0"/>
              <w:ind w:left="50" w:right="-20"/>
              <w:rPr>
                <w:rFonts w:ascii="Cambria" w:hAnsi="Cambria" w:cs="Arial"/>
                <w:sz w:val="20"/>
                <w:szCs w:val="20"/>
                <w:lang w:val="sr-Latn-CS"/>
              </w:rPr>
            </w:pPr>
            <w:hyperlink r:id="rId8" w:history="1">
              <w:r w:rsidR="000F3165" w:rsidRPr="008F519D">
                <w:rPr>
                  <w:rFonts w:ascii="Cambria" w:hAnsi="Cambria" w:cs="Arial"/>
                  <w:sz w:val="20"/>
                  <w:szCs w:val="20"/>
                </w:rPr>
                <w:t>www</w:t>
              </w:r>
              <w:r w:rsidR="000F3165" w:rsidRPr="008F519D">
                <w:rPr>
                  <w:rFonts w:ascii="Cambria" w:hAnsi="Cambria" w:cs="Arial"/>
                  <w:sz w:val="20"/>
                  <w:szCs w:val="20"/>
                  <w:lang w:val="ru-RU"/>
                </w:rPr>
                <w:t>.</w:t>
              </w:r>
              <w:r w:rsidR="000F3165" w:rsidRPr="008F519D">
                <w:rPr>
                  <w:rFonts w:ascii="Cambria" w:hAnsi="Cambria" w:cs="Arial"/>
                  <w:sz w:val="20"/>
                  <w:szCs w:val="20"/>
                </w:rPr>
                <w:t>ekof</w:t>
              </w:r>
              <w:r w:rsidR="000F3165" w:rsidRPr="008F519D">
                <w:rPr>
                  <w:rFonts w:ascii="Cambria" w:hAnsi="Cambria" w:cs="Arial"/>
                  <w:sz w:val="20"/>
                  <w:szCs w:val="20"/>
                  <w:lang w:val="ru-RU"/>
                </w:rPr>
                <w:t>.</w:t>
              </w:r>
              <w:r w:rsidR="000F3165" w:rsidRPr="008F519D">
                <w:rPr>
                  <w:rFonts w:ascii="Cambria" w:hAnsi="Cambria" w:cs="Arial"/>
                  <w:sz w:val="20"/>
                  <w:szCs w:val="20"/>
                </w:rPr>
                <w:t>bg</w:t>
              </w:r>
              <w:r w:rsidR="000F3165" w:rsidRPr="008F519D">
                <w:rPr>
                  <w:rFonts w:ascii="Cambria" w:hAnsi="Cambria" w:cs="Arial"/>
                  <w:sz w:val="20"/>
                  <w:szCs w:val="20"/>
                  <w:lang w:val="ru-RU"/>
                </w:rPr>
                <w:t>.</w:t>
              </w:r>
              <w:r w:rsidR="000F3165" w:rsidRPr="008F519D">
                <w:rPr>
                  <w:rFonts w:ascii="Cambria" w:hAnsi="Cambria" w:cs="Arial"/>
                  <w:sz w:val="20"/>
                  <w:szCs w:val="20"/>
                </w:rPr>
                <w:t>ac</w:t>
              </w:r>
              <w:r w:rsidR="000F3165" w:rsidRPr="008F519D">
                <w:rPr>
                  <w:rFonts w:ascii="Cambria" w:hAnsi="Cambria" w:cs="Arial"/>
                  <w:sz w:val="20"/>
                  <w:szCs w:val="20"/>
                  <w:lang w:val="ru-RU"/>
                </w:rPr>
                <w:t>.</w:t>
              </w:r>
              <w:r w:rsidR="000F3165" w:rsidRPr="008F519D">
                <w:rPr>
                  <w:rFonts w:ascii="Cambria" w:hAnsi="Cambria" w:cs="Arial"/>
                  <w:sz w:val="20"/>
                  <w:szCs w:val="20"/>
                  <w:lang w:val="sr-Latn-CS"/>
                </w:rPr>
                <w:t>rs</w:t>
              </w:r>
            </w:hyperlink>
          </w:p>
          <w:p w14:paraId="7FEFCF6B" w14:textId="52967F58" w:rsidR="000F3165" w:rsidRPr="008F519D" w:rsidRDefault="002075A3" w:rsidP="000F3165">
            <w:pPr>
              <w:adjustRightInd w:val="0"/>
              <w:ind w:left="50" w:right="-20"/>
              <w:rPr>
                <w:rFonts w:ascii="Cambria" w:hAnsi="Cambria" w:cs="Arial"/>
                <w:sz w:val="20"/>
                <w:szCs w:val="20"/>
                <w:lang w:val="sr-Latn-CS"/>
              </w:rPr>
            </w:pPr>
            <w:hyperlink r:id="rId9" w:history="1">
              <w:r w:rsidR="000F3165" w:rsidRPr="008F519D">
                <w:rPr>
                  <w:rFonts w:ascii="Cambria" w:hAnsi="Cambria" w:cs="Arial"/>
                  <w:sz w:val="20"/>
                  <w:szCs w:val="20"/>
                </w:rPr>
                <w:t>www</w:t>
              </w:r>
              <w:r w:rsidR="000F3165" w:rsidRPr="008F519D">
                <w:rPr>
                  <w:rFonts w:ascii="Cambria" w:hAnsi="Cambria" w:cs="Arial"/>
                  <w:sz w:val="20"/>
                  <w:szCs w:val="20"/>
                  <w:lang w:val="ru-RU"/>
                </w:rPr>
                <w:t>.</w:t>
              </w:r>
              <w:r w:rsidR="000F3165" w:rsidRPr="008F519D">
                <w:rPr>
                  <w:rFonts w:ascii="Cambria" w:hAnsi="Cambria" w:cs="Arial"/>
                  <w:sz w:val="20"/>
                  <w:szCs w:val="20"/>
                </w:rPr>
                <w:t>ius</w:t>
              </w:r>
              <w:r w:rsidR="000F3165" w:rsidRPr="008F519D">
                <w:rPr>
                  <w:rFonts w:ascii="Cambria" w:hAnsi="Cambria" w:cs="Arial"/>
                  <w:sz w:val="20"/>
                  <w:szCs w:val="20"/>
                  <w:lang w:val="ru-RU"/>
                </w:rPr>
                <w:t>.</w:t>
              </w:r>
              <w:r w:rsidR="000F3165" w:rsidRPr="008F519D">
                <w:rPr>
                  <w:rFonts w:ascii="Cambria" w:hAnsi="Cambria" w:cs="Arial"/>
                  <w:sz w:val="20"/>
                  <w:szCs w:val="20"/>
                </w:rPr>
                <w:t>bg</w:t>
              </w:r>
              <w:r w:rsidR="000F3165" w:rsidRPr="008F519D">
                <w:rPr>
                  <w:rFonts w:ascii="Cambria" w:hAnsi="Cambria" w:cs="Arial"/>
                  <w:sz w:val="20"/>
                  <w:szCs w:val="20"/>
                  <w:lang w:val="ru-RU"/>
                </w:rPr>
                <w:t>.</w:t>
              </w:r>
              <w:r w:rsidR="000F3165" w:rsidRPr="008F519D">
                <w:rPr>
                  <w:rFonts w:ascii="Cambria" w:hAnsi="Cambria" w:cs="Arial"/>
                  <w:sz w:val="20"/>
                  <w:szCs w:val="20"/>
                </w:rPr>
                <w:t>ac</w:t>
              </w:r>
              <w:r w:rsidR="000F3165" w:rsidRPr="008F519D">
                <w:rPr>
                  <w:rFonts w:ascii="Cambria" w:hAnsi="Cambria" w:cs="Arial"/>
                  <w:sz w:val="20"/>
                  <w:szCs w:val="20"/>
                  <w:lang w:val="ru-RU"/>
                </w:rPr>
                <w:t>.</w:t>
              </w:r>
              <w:r w:rsidR="000F3165" w:rsidRPr="008F519D">
                <w:rPr>
                  <w:rFonts w:ascii="Cambria" w:hAnsi="Cambria" w:cs="Arial"/>
                  <w:sz w:val="20"/>
                  <w:szCs w:val="20"/>
                  <w:lang w:val="sr-Latn-CS"/>
                </w:rPr>
                <w:t>rs</w:t>
              </w:r>
            </w:hyperlink>
          </w:p>
          <w:p w14:paraId="2DF5467D" w14:textId="77777777" w:rsidR="000F3165" w:rsidRPr="008F519D" w:rsidRDefault="000F3165" w:rsidP="000F3165">
            <w:pPr>
              <w:adjustRightInd w:val="0"/>
              <w:ind w:right="-20"/>
              <w:rPr>
                <w:rFonts w:ascii="Cambria" w:hAnsi="Cambria"/>
                <w:lang w:val="sr-Latn-RS"/>
              </w:rPr>
            </w:pPr>
          </w:p>
        </w:tc>
      </w:tr>
    </w:tbl>
    <w:p w14:paraId="0A28FD57" w14:textId="77777777" w:rsidR="000F3165" w:rsidRPr="008F519D" w:rsidRDefault="000F3165" w:rsidP="000F3165">
      <w:pPr>
        <w:spacing w:before="1"/>
        <w:ind w:left="161" w:right="18"/>
        <w:jc w:val="center"/>
        <w:rPr>
          <w:b/>
          <w:sz w:val="28"/>
        </w:rPr>
      </w:pPr>
    </w:p>
    <w:p w14:paraId="618B9FEF" w14:textId="77777777" w:rsidR="000F3165" w:rsidRPr="008F519D" w:rsidRDefault="000F3165" w:rsidP="000F3165">
      <w:pPr>
        <w:spacing w:before="1"/>
        <w:ind w:left="161" w:right="18"/>
        <w:jc w:val="center"/>
        <w:rPr>
          <w:b/>
          <w:sz w:val="28"/>
        </w:rPr>
      </w:pPr>
    </w:p>
    <w:p w14:paraId="44838FE8" w14:textId="77777777" w:rsidR="000F3165" w:rsidRPr="008F519D" w:rsidRDefault="000F3165" w:rsidP="000F3165">
      <w:pPr>
        <w:spacing w:before="1"/>
        <w:ind w:left="161" w:right="18"/>
        <w:jc w:val="center"/>
        <w:rPr>
          <w:b/>
          <w:sz w:val="28"/>
        </w:rPr>
      </w:pPr>
    </w:p>
    <w:p w14:paraId="06348955" w14:textId="77777777" w:rsidR="000F3165" w:rsidRPr="008F519D" w:rsidRDefault="000F3165" w:rsidP="000F3165">
      <w:pPr>
        <w:spacing w:before="1"/>
        <w:ind w:left="161" w:right="18"/>
        <w:jc w:val="center"/>
        <w:rPr>
          <w:b/>
          <w:sz w:val="28"/>
        </w:rPr>
      </w:pPr>
    </w:p>
    <w:p w14:paraId="28853163" w14:textId="77777777" w:rsidR="000F3165" w:rsidRPr="008F519D" w:rsidRDefault="000F3165" w:rsidP="000F3165">
      <w:pPr>
        <w:spacing w:before="1"/>
        <w:ind w:left="161" w:right="18"/>
        <w:jc w:val="center"/>
        <w:rPr>
          <w:b/>
          <w:sz w:val="28"/>
        </w:rPr>
      </w:pPr>
    </w:p>
    <w:p w14:paraId="18C45C96" w14:textId="77777777" w:rsidR="000F3165" w:rsidRPr="008F519D" w:rsidRDefault="000F3165" w:rsidP="000F3165">
      <w:pPr>
        <w:spacing w:before="1"/>
        <w:ind w:left="161" w:right="18"/>
        <w:jc w:val="center"/>
        <w:rPr>
          <w:b/>
          <w:sz w:val="28"/>
        </w:rPr>
      </w:pPr>
    </w:p>
    <w:p w14:paraId="4020B41E" w14:textId="77777777" w:rsidR="000F3165" w:rsidRPr="008F519D" w:rsidRDefault="000F3165" w:rsidP="000F3165">
      <w:pPr>
        <w:spacing w:before="1"/>
        <w:ind w:left="161" w:right="18"/>
        <w:jc w:val="center"/>
        <w:rPr>
          <w:b/>
          <w:sz w:val="28"/>
        </w:rPr>
      </w:pPr>
    </w:p>
    <w:p w14:paraId="41AAC3A2" w14:textId="77777777" w:rsidR="000F3165" w:rsidRPr="008F519D" w:rsidRDefault="000F3165" w:rsidP="000F3165">
      <w:pPr>
        <w:spacing w:before="1"/>
        <w:ind w:left="161" w:right="18"/>
        <w:jc w:val="center"/>
        <w:rPr>
          <w:b/>
          <w:sz w:val="28"/>
        </w:rPr>
      </w:pPr>
    </w:p>
    <w:p w14:paraId="4F1FE46F" w14:textId="77777777" w:rsidR="000F3165" w:rsidRPr="008F519D" w:rsidRDefault="000F3165" w:rsidP="000F3165">
      <w:pPr>
        <w:spacing w:before="1"/>
        <w:ind w:left="161" w:right="18"/>
        <w:jc w:val="center"/>
        <w:rPr>
          <w:b/>
          <w:sz w:val="28"/>
        </w:rPr>
      </w:pPr>
    </w:p>
    <w:p w14:paraId="158B5436" w14:textId="77777777" w:rsidR="000F3165" w:rsidRPr="008F519D" w:rsidRDefault="000F3165" w:rsidP="000F3165">
      <w:pPr>
        <w:spacing w:before="1"/>
        <w:ind w:left="161" w:right="18"/>
        <w:jc w:val="center"/>
        <w:rPr>
          <w:b/>
          <w:sz w:val="28"/>
        </w:rPr>
      </w:pPr>
    </w:p>
    <w:p w14:paraId="1D2A65F3" w14:textId="77777777" w:rsidR="000F3165" w:rsidRPr="008F519D" w:rsidRDefault="000F3165" w:rsidP="000F3165">
      <w:pPr>
        <w:spacing w:before="1"/>
        <w:ind w:left="161" w:right="18"/>
        <w:jc w:val="center"/>
        <w:rPr>
          <w:b/>
          <w:sz w:val="28"/>
        </w:rPr>
      </w:pPr>
    </w:p>
    <w:p w14:paraId="7E95D5F1" w14:textId="77777777" w:rsidR="000F3165" w:rsidRPr="008F519D" w:rsidRDefault="000F3165" w:rsidP="000F3165">
      <w:pPr>
        <w:spacing w:before="1"/>
        <w:ind w:left="161" w:right="18"/>
        <w:jc w:val="center"/>
        <w:rPr>
          <w:b/>
          <w:sz w:val="28"/>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181B08" w:rsidRPr="008F519D" w14:paraId="347F1510" w14:textId="77777777" w:rsidTr="00181B08">
        <w:trPr>
          <w:trHeight w:val="455"/>
        </w:trPr>
        <w:tc>
          <w:tcPr>
            <w:tcW w:w="9265" w:type="dxa"/>
            <w:shd w:val="clear" w:color="auto" w:fill="D9D9D9"/>
          </w:tcPr>
          <w:p w14:paraId="553D875E" w14:textId="77777777" w:rsidR="00181B08" w:rsidRPr="008F519D" w:rsidRDefault="00181B08" w:rsidP="00181B08">
            <w:pPr>
              <w:pStyle w:val="TableParagraph"/>
              <w:rPr>
                <w:rFonts w:asciiTheme="majorHAnsi" w:hAnsiTheme="majorHAnsi"/>
                <w:b/>
                <w:sz w:val="20"/>
                <w:szCs w:val="20"/>
              </w:rPr>
            </w:pPr>
            <w:r w:rsidRPr="008F519D">
              <w:rPr>
                <w:rFonts w:asciiTheme="majorHAnsi" w:hAnsiTheme="majorHAnsi"/>
                <w:b/>
                <w:sz w:val="20"/>
                <w:szCs w:val="20"/>
              </w:rPr>
              <w:t>Стандард 1. Структура студијског програма</w:t>
            </w:r>
          </w:p>
        </w:tc>
      </w:tr>
      <w:tr w:rsidR="00181B08" w:rsidRPr="008F519D" w14:paraId="46E74A13" w14:textId="77777777" w:rsidTr="00181B08">
        <w:trPr>
          <w:trHeight w:val="455"/>
        </w:trPr>
        <w:tc>
          <w:tcPr>
            <w:tcW w:w="9265" w:type="dxa"/>
            <w:shd w:val="clear" w:color="auto" w:fill="auto"/>
          </w:tcPr>
          <w:p w14:paraId="0A57E095" w14:textId="77777777" w:rsidR="00897109" w:rsidRPr="008F519D" w:rsidRDefault="00897109" w:rsidP="00897109">
            <w:pPr>
              <w:pStyle w:val="Default"/>
              <w:spacing w:before="60" w:after="60"/>
              <w:rPr>
                <w:rFonts w:asciiTheme="majorHAnsi" w:hAnsiTheme="majorHAnsi"/>
                <w:b/>
                <w:color w:val="auto"/>
                <w:sz w:val="20"/>
                <w:szCs w:val="20"/>
                <w:lang w:val="sr-Cyrl-CS"/>
              </w:rPr>
            </w:pPr>
            <w:r w:rsidRPr="008F519D">
              <w:rPr>
                <w:rFonts w:asciiTheme="majorHAnsi" w:hAnsiTheme="majorHAnsi"/>
                <w:b/>
                <w:color w:val="auto"/>
                <w:sz w:val="20"/>
                <w:szCs w:val="20"/>
                <w:lang w:val="sr-Cyrl-CS"/>
              </w:rPr>
              <w:t xml:space="preserve">1.1 Елементи </w:t>
            </w:r>
            <w:r w:rsidRPr="008F519D">
              <w:rPr>
                <w:rFonts w:asciiTheme="majorHAnsi" w:hAnsiTheme="majorHAnsi"/>
                <w:b/>
                <w:color w:val="auto"/>
                <w:sz w:val="20"/>
                <w:szCs w:val="20"/>
              </w:rPr>
              <w:t>С</w:t>
            </w:r>
            <w:r w:rsidRPr="008F519D">
              <w:rPr>
                <w:rFonts w:asciiTheme="majorHAnsi" w:hAnsiTheme="majorHAnsi"/>
                <w:b/>
                <w:color w:val="auto"/>
                <w:sz w:val="20"/>
                <w:szCs w:val="20"/>
                <w:lang w:val="sr-Cyrl-CS"/>
              </w:rPr>
              <w:t xml:space="preserve">тудијског програма: </w:t>
            </w:r>
          </w:p>
          <w:p w14:paraId="684F5878" w14:textId="77777777" w:rsidR="00897109" w:rsidRPr="008F519D" w:rsidRDefault="00897109" w:rsidP="00897109">
            <w:pPr>
              <w:pStyle w:val="Default"/>
              <w:spacing w:before="60" w:after="60"/>
              <w:rPr>
                <w:rFonts w:asciiTheme="majorHAnsi" w:hAnsiTheme="majorHAnsi"/>
                <w:b/>
                <w:color w:val="auto"/>
                <w:sz w:val="20"/>
                <w:szCs w:val="20"/>
              </w:rPr>
            </w:pPr>
            <w:r w:rsidRPr="008F519D">
              <w:rPr>
                <w:rFonts w:asciiTheme="majorHAnsi" w:hAnsiTheme="majorHAnsi"/>
                <w:b/>
                <w:color w:val="auto"/>
                <w:sz w:val="20"/>
                <w:szCs w:val="20"/>
                <w:lang w:val="sr-Cyrl-CS"/>
              </w:rPr>
              <w:t xml:space="preserve">а. </w:t>
            </w:r>
            <w:r w:rsidRPr="008F519D">
              <w:rPr>
                <w:rFonts w:asciiTheme="majorHAnsi" w:hAnsiTheme="majorHAnsi"/>
                <w:b/>
                <w:color w:val="auto"/>
                <w:sz w:val="20"/>
                <w:szCs w:val="20"/>
              </w:rPr>
              <w:t>Н</w:t>
            </w:r>
            <w:r w:rsidRPr="008F519D">
              <w:rPr>
                <w:rFonts w:asciiTheme="majorHAnsi" w:hAnsiTheme="majorHAnsi"/>
                <w:b/>
                <w:color w:val="auto"/>
                <w:sz w:val="20"/>
                <w:szCs w:val="20"/>
                <w:lang w:val="sr-Cyrl-CS"/>
              </w:rPr>
              <w:t>азив и циљев</w:t>
            </w:r>
            <w:r w:rsidRPr="008F519D">
              <w:rPr>
                <w:rFonts w:asciiTheme="majorHAnsi" w:hAnsiTheme="majorHAnsi"/>
                <w:b/>
                <w:color w:val="auto"/>
                <w:sz w:val="20"/>
                <w:szCs w:val="20"/>
              </w:rPr>
              <w:t>и</w:t>
            </w:r>
            <w:r w:rsidRPr="008F519D">
              <w:rPr>
                <w:rFonts w:asciiTheme="majorHAnsi" w:hAnsiTheme="majorHAnsi"/>
                <w:b/>
                <w:color w:val="auto"/>
                <w:sz w:val="20"/>
                <w:szCs w:val="20"/>
                <w:lang w:val="sr-Cyrl-CS"/>
              </w:rPr>
              <w:t xml:space="preserve"> студијског програма</w:t>
            </w:r>
            <w:r w:rsidRPr="008F519D">
              <w:rPr>
                <w:rFonts w:asciiTheme="majorHAnsi" w:hAnsiTheme="majorHAnsi"/>
                <w:b/>
                <w:color w:val="auto"/>
                <w:sz w:val="20"/>
                <w:szCs w:val="20"/>
              </w:rPr>
              <w:t>:</w:t>
            </w:r>
          </w:p>
          <w:p w14:paraId="4701D11B" w14:textId="77777777" w:rsidR="00897109" w:rsidRPr="008F519D" w:rsidRDefault="00482E54" w:rsidP="00897109">
            <w:pPr>
              <w:spacing w:before="60" w:after="60"/>
              <w:jc w:val="both"/>
              <w:rPr>
                <w:rFonts w:asciiTheme="majorHAnsi" w:hAnsiTheme="majorHAnsi"/>
                <w:sz w:val="20"/>
                <w:szCs w:val="20"/>
                <w:lang w:val="sr-Cyrl-CS"/>
              </w:rPr>
            </w:pPr>
            <w:r w:rsidRPr="008F519D">
              <w:rPr>
                <w:rFonts w:asciiTheme="majorHAnsi" w:hAnsiTheme="majorHAnsi"/>
                <w:bCs/>
                <w:sz w:val="20"/>
                <w:szCs w:val="20"/>
              </w:rPr>
              <w:t xml:space="preserve">Међународни мастер из </w:t>
            </w:r>
            <w:r w:rsidR="00D13181" w:rsidRPr="008F519D">
              <w:rPr>
                <w:rFonts w:asciiTheme="majorHAnsi" w:hAnsiTheme="majorHAnsi"/>
                <w:bCs/>
                <w:sz w:val="20"/>
                <w:szCs w:val="20"/>
                <w:lang w:val="sr-Cyrl-RS"/>
              </w:rPr>
              <w:t>опорезивања</w:t>
            </w:r>
            <w:r w:rsidR="00BF0A42" w:rsidRPr="008F519D">
              <w:rPr>
                <w:rFonts w:asciiTheme="majorHAnsi" w:hAnsiTheme="majorHAnsi"/>
                <w:bCs/>
                <w:i/>
                <w:sz w:val="20"/>
                <w:szCs w:val="20"/>
              </w:rPr>
              <w:t xml:space="preserve"> </w:t>
            </w:r>
            <w:r w:rsidR="00BF0A42" w:rsidRPr="008F519D">
              <w:rPr>
                <w:rFonts w:asciiTheme="majorHAnsi" w:hAnsiTheme="majorHAnsi"/>
                <w:bCs/>
                <w:iCs/>
                <w:sz w:val="20"/>
                <w:szCs w:val="20"/>
              </w:rPr>
              <w:t>(</w:t>
            </w:r>
            <w:r w:rsidR="00BF0A42" w:rsidRPr="008F519D">
              <w:rPr>
                <w:rFonts w:asciiTheme="majorHAnsi" w:hAnsiTheme="majorHAnsi"/>
                <w:bCs/>
                <w:i/>
                <w:sz w:val="20"/>
                <w:szCs w:val="20"/>
                <w:lang w:val="en-US"/>
              </w:rPr>
              <w:t xml:space="preserve">International Master in </w:t>
            </w:r>
            <w:r w:rsidR="00D13181" w:rsidRPr="008F519D">
              <w:rPr>
                <w:rFonts w:asciiTheme="majorHAnsi" w:hAnsiTheme="majorHAnsi"/>
                <w:bCs/>
                <w:i/>
                <w:sz w:val="20"/>
                <w:szCs w:val="20"/>
                <w:lang w:val="en-US"/>
              </w:rPr>
              <w:t>Taxation</w:t>
            </w:r>
            <w:r w:rsidR="00BF0A42" w:rsidRPr="008F519D">
              <w:rPr>
                <w:rFonts w:asciiTheme="majorHAnsi" w:hAnsiTheme="majorHAnsi"/>
                <w:bCs/>
                <w:iCs/>
                <w:sz w:val="20"/>
                <w:szCs w:val="20"/>
              </w:rPr>
              <w:t>)</w:t>
            </w:r>
            <w:r w:rsidR="00897109" w:rsidRPr="008F519D">
              <w:rPr>
                <w:rFonts w:asciiTheme="majorHAnsi" w:hAnsiTheme="majorHAnsi"/>
                <w:sz w:val="20"/>
                <w:szCs w:val="20"/>
                <w:lang w:val="sr-Cyrl-CS"/>
              </w:rPr>
              <w:t>.</w:t>
            </w:r>
          </w:p>
          <w:p w14:paraId="2BBFC6A9" w14:textId="77777777" w:rsidR="00897109" w:rsidRPr="008F519D" w:rsidRDefault="00897109" w:rsidP="008C4F2B">
            <w:pPr>
              <w:spacing w:before="60"/>
              <w:jc w:val="both"/>
              <w:rPr>
                <w:rFonts w:asciiTheme="majorHAnsi" w:hAnsiTheme="majorHAnsi"/>
                <w:noProof/>
                <w:color w:val="000000"/>
                <w:sz w:val="20"/>
                <w:szCs w:val="20"/>
                <w:lang w:val="sr-Cyrl-CS"/>
              </w:rPr>
            </w:pPr>
            <w:r w:rsidRPr="008F519D">
              <w:rPr>
                <w:rFonts w:asciiTheme="majorHAnsi" w:hAnsiTheme="majorHAnsi"/>
                <w:noProof/>
                <w:color w:val="000000"/>
                <w:sz w:val="20"/>
                <w:szCs w:val="20"/>
                <w:lang w:val="sr-Cyrl-CS"/>
              </w:rPr>
              <w:t xml:space="preserve">Циљ студијског програма је да </w:t>
            </w:r>
            <w:r w:rsidR="00C93DB4" w:rsidRPr="008F519D">
              <w:rPr>
                <w:rFonts w:asciiTheme="majorHAnsi" w:hAnsiTheme="majorHAnsi"/>
                <w:noProof/>
                <w:color w:val="000000"/>
                <w:sz w:val="20"/>
                <w:szCs w:val="20"/>
              </w:rPr>
              <w:t>омогући</w:t>
            </w:r>
            <w:r w:rsidRPr="008F519D">
              <w:rPr>
                <w:rFonts w:asciiTheme="majorHAnsi" w:hAnsiTheme="majorHAnsi"/>
                <w:noProof/>
                <w:color w:val="000000"/>
                <w:sz w:val="20"/>
                <w:szCs w:val="20"/>
                <w:lang w:val="sr-Cyrl-CS"/>
              </w:rPr>
              <w:t xml:space="preserve"> студентима стицање </w:t>
            </w:r>
            <w:r w:rsidR="00C93DB4" w:rsidRPr="008F519D">
              <w:rPr>
                <w:rFonts w:asciiTheme="majorHAnsi" w:hAnsiTheme="majorHAnsi"/>
                <w:noProof/>
                <w:color w:val="000000"/>
                <w:sz w:val="20"/>
                <w:szCs w:val="20"/>
                <w:lang w:val="sr-Cyrl-CS"/>
              </w:rPr>
              <w:t>напредних знања из</w:t>
            </w:r>
            <w:r w:rsidRPr="008F519D">
              <w:rPr>
                <w:rFonts w:asciiTheme="majorHAnsi" w:hAnsiTheme="majorHAnsi"/>
                <w:noProof/>
                <w:color w:val="000000"/>
                <w:sz w:val="20"/>
                <w:szCs w:val="20"/>
                <w:lang w:val="sr-Cyrl-CS"/>
              </w:rPr>
              <w:t xml:space="preserve"> </w:t>
            </w:r>
            <w:r w:rsidR="008C4F2B" w:rsidRPr="008F519D">
              <w:rPr>
                <w:rFonts w:asciiTheme="majorHAnsi" w:hAnsiTheme="majorHAnsi"/>
                <w:noProof/>
                <w:color w:val="000000"/>
                <w:sz w:val="20"/>
                <w:szCs w:val="20"/>
                <w:lang w:val="sr-Cyrl-CS"/>
              </w:rPr>
              <w:t xml:space="preserve">економије, </w:t>
            </w:r>
            <w:r w:rsidR="00D13181" w:rsidRPr="008F519D">
              <w:rPr>
                <w:rFonts w:asciiTheme="majorHAnsi" w:hAnsiTheme="majorHAnsi"/>
                <w:noProof/>
                <w:color w:val="000000"/>
                <w:sz w:val="20"/>
                <w:szCs w:val="20"/>
                <w:lang w:val="sr-Cyrl-CS"/>
              </w:rPr>
              <w:t xml:space="preserve">финансија, рачуноводства и права, </w:t>
            </w:r>
            <w:r w:rsidR="000F3165" w:rsidRPr="008F519D">
              <w:rPr>
                <w:rFonts w:asciiTheme="majorHAnsi" w:hAnsiTheme="majorHAnsi"/>
                <w:noProof/>
                <w:color w:val="000000"/>
                <w:sz w:val="20"/>
                <w:szCs w:val="20"/>
                <w:lang w:val="sr-Cyrl-CS"/>
              </w:rPr>
              <w:t>са фокусом на опорезивање.</w:t>
            </w:r>
          </w:p>
          <w:p w14:paraId="773510AA" w14:textId="77777777" w:rsidR="000F3165" w:rsidRPr="008F519D" w:rsidRDefault="00897109" w:rsidP="00897109">
            <w:pPr>
              <w:pStyle w:val="Default"/>
              <w:spacing w:before="60" w:after="60"/>
              <w:rPr>
                <w:rFonts w:asciiTheme="majorHAnsi" w:hAnsiTheme="majorHAnsi"/>
                <w:b/>
                <w:color w:val="auto"/>
                <w:sz w:val="20"/>
                <w:szCs w:val="20"/>
              </w:rPr>
            </w:pPr>
            <w:r w:rsidRPr="008F519D">
              <w:rPr>
                <w:rFonts w:asciiTheme="majorHAnsi" w:hAnsiTheme="majorHAnsi"/>
                <w:b/>
                <w:color w:val="auto"/>
                <w:sz w:val="20"/>
                <w:szCs w:val="20"/>
              </w:rPr>
              <w:t>б</w:t>
            </w:r>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Врста</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студија</w:t>
            </w:r>
            <w:proofErr w:type="spellEnd"/>
            <w:r w:rsidRPr="008F519D">
              <w:rPr>
                <w:rFonts w:asciiTheme="majorHAnsi" w:hAnsiTheme="majorHAnsi"/>
                <w:b/>
                <w:color w:val="auto"/>
                <w:sz w:val="20"/>
                <w:szCs w:val="20"/>
                <w:lang w:val="sr-Latn-CS"/>
              </w:rPr>
              <w:t xml:space="preserve"> </w:t>
            </w:r>
            <w:r w:rsidRPr="008F519D">
              <w:rPr>
                <w:rFonts w:asciiTheme="majorHAnsi" w:hAnsiTheme="majorHAnsi"/>
                <w:b/>
                <w:color w:val="auto"/>
                <w:sz w:val="20"/>
                <w:szCs w:val="20"/>
              </w:rPr>
              <w:t>и</w:t>
            </w:r>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исход</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процеса</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учења</w:t>
            </w:r>
            <w:proofErr w:type="spellEnd"/>
            <w:r w:rsidRPr="008F519D">
              <w:rPr>
                <w:rFonts w:asciiTheme="majorHAnsi" w:hAnsiTheme="majorHAnsi"/>
                <w:b/>
                <w:color w:val="auto"/>
                <w:sz w:val="20"/>
                <w:szCs w:val="20"/>
              </w:rPr>
              <w:t xml:space="preserve">: </w:t>
            </w:r>
          </w:p>
          <w:p w14:paraId="49CD50B4" w14:textId="25E7091F" w:rsidR="00897109" w:rsidRPr="008F519D" w:rsidRDefault="00F66A45" w:rsidP="00897109">
            <w:pPr>
              <w:pStyle w:val="Default"/>
              <w:spacing w:before="60" w:after="60"/>
              <w:rPr>
                <w:rFonts w:asciiTheme="majorHAnsi" w:hAnsiTheme="majorHAnsi"/>
                <w:b/>
                <w:color w:val="auto"/>
                <w:sz w:val="20"/>
                <w:szCs w:val="20"/>
              </w:rPr>
            </w:pPr>
            <w:proofErr w:type="spellStart"/>
            <w:r w:rsidRPr="008F519D">
              <w:rPr>
                <w:rFonts w:asciiTheme="majorHAnsi" w:hAnsiTheme="majorHAnsi"/>
                <w:sz w:val="20"/>
                <w:szCs w:val="20"/>
              </w:rPr>
              <w:t>Мастер</w:t>
            </w:r>
            <w:proofErr w:type="spellEnd"/>
            <w:r w:rsidR="00897109" w:rsidRPr="008F519D">
              <w:rPr>
                <w:rFonts w:asciiTheme="majorHAnsi" w:hAnsiTheme="majorHAnsi"/>
                <w:sz w:val="20"/>
                <w:szCs w:val="20"/>
              </w:rPr>
              <w:t xml:space="preserve"> </w:t>
            </w:r>
            <w:proofErr w:type="spellStart"/>
            <w:r w:rsidR="00897109" w:rsidRPr="008F519D">
              <w:rPr>
                <w:rFonts w:asciiTheme="majorHAnsi" w:hAnsiTheme="majorHAnsi"/>
                <w:sz w:val="20"/>
                <w:szCs w:val="20"/>
              </w:rPr>
              <w:t>академске</w:t>
            </w:r>
            <w:proofErr w:type="spellEnd"/>
            <w:r w:rsidR="00897109" w:rsidRPr="008F519D">
              <w:rPr>
                <w:rFonts w:asciiTheme="majorHAnsi" w:hAnsiTheme="majorHAnsi"/>
                <w:sz w:val="20"/>
                <w:szCs w:val="20"/>
              </w:rPr>
              <w:t xml:space="preserve"> </w:t>
            </w:r>
            <w:proofErr w:type="spellStart"/>
            <w:r w:rsidR="00897109" w:rsidRPr="008F519D">
              <w:rPr>
                <w:rFonts w:asciiTheme="majorHAnsi" w:hAnsiTheme="majorHAnsi"/>
                <w:sz w:val="20"/>
                <w:szCs w:val="20"/>
              </w:rPr>
              <w:t>студије</w:t>
            </w:r>
            <w:proofErr w:type="spellEnd"/>
            <w:r w:rsidR="00897109" w:rsidRPr="008F519D">
              <w:rPr>
                <w:rFonts w:asciiTheme="majorHAnsi" w:hAnsiTheme="majorHAnsi"/>
                <w:sz w:val="20"/>
                <w:szCs w:val="20"/>
              </w:rPr>
              <w:t>.</w:t>
            </w:r>
          </w:p>
          <w:p w14:paraId="649DE879" w14:textId="77777777" w:rsidR="00897109" w:rsidRPr="008F519D" w:rsidRDefault="00897109" w:rsidP="00897109">
            <w:pPr>
              <w:widowControl/>
              <w:jc w:val="both"/>
              <w:rPr>
                <w:rFonts w:asciiTheme="majorHAnsi" w:hAnsiTheme="majorHAnsi"/>
                <w:sz w:val="20"/>
                <w:szCs w:val="20"/>
              </w:rPr>
            </w:pPr>
            <w:r w:rsidRPr="008F519D">
              <w:rPr>
                <w:rFonts w:asciiTheme="majorHAnsi" w:eastAsia="ArialMT" w:hAnsiTheme="majorHAnsi"/>
                <w:sz w:val="20"/>
                <w:szCs w:val="20"/>
                <w:lang w:eastAsia="en-US"/>
              </w:rPr>
              <w:t xml:space="preserve">Исход процеса учења </w:t>
            </w:r>
            <w:r w:rsidR="000F3165" w:rsidRPr="008F519D">
              <w:rPr>
                <w:rFonts w:asciiTheme="majorHAnsi" w:eastAsia="ArialMT" w:hAnsiTheme="majorHAnsi"/>
                <w:sz w:val="20"/>
                <w:szCs w:val="20"/>
                <w:lang w:val="sr-Cyrl-RS" w:eastAsia="en-US"/>
              </w:rPr>
              <w:t>се огледа у</w:t>
            </w:r>
            <w:r w:rsidRPr="008F519D">
              <w:rPr>
                <w:rFonts w:asciiTheme="majorHAnsi" w:eastAsia="ArialMT" w:hAnsiTheme="majorHAnsi"/>
                <w:sz w:val="20"/>
                <w:szCs w:val="20"/>
                <w:lang w:eastAsia="en-US"/>
              </w:rPr>
              <w:t xml:space="preserve"> </w:t>
            </w:r>
            <w:r w:rsidR="00E12244" w:rsidRPr="008F519D">
              <w:rPr>
                <w:rFonts w:asciiTheme="majorHAnsi" w:eastAsia="ArialMT" w:hAnsiTheme="majorHAnsi"/>
                <w:sz w:val="20"/>
                <w:szCs w:val="20"/>
                <w:lang w:eastAsia="en-US"/>
              </w:rPr>
              <w:t>овладавањ</w:t>
            </w:r>
            <w:r w:rsidR="000F3165" w:rsidRPr="008F519D">
              <w:rPr>
                <w:rFonts w:asciiTheme="majorHAnsi" w:eastAsia="ArialMT" w:hAnsiTheme="majorHAnsi"/>
                <w:sz w:val="20"/>
                <w:szCs w:val="20"/>
                <w:lang w:val="sr-Cyrl-RS" w:eastAsia="en-US"/>
              </w:rPr>
              <w:t>у</w:t>
            </w:r>
            <w:r w:rsidR="00E12244" w:rsidRPr="008F519D">
              <w:rPr>
                <w:rFonts w:asciiTheme="majorHAnsi" w:eastAsia="ArialMT" w:hAnsiTheme="majorHAnsi"/>
                <w:sz w:val="20"/>
                <w:szCs w:val="20"/>
                <w:lang w:eastAsia="en-US"/>
              </w:rPr>
              <w:t xml:space="preserve"> софистицираним</w:t>
            </w:r>
            <w:r w:rsidR="00D13181" w:rsidRPr="008F519D">
              <w:rPr>
                <w:rFonts w:asciiTheme="majorHAnsi" w:eastAsia="ArialMT" w:hAnsiTheme="majorHAnsi"/>
                <w:sz w:val="20"/>
                <w:szCs w:val="20"/>
                <w:lang w:val="sr-Cyrl-RS" w:eastAsia="en-US"/>
              </w:rPr>
              <w:t>, мултидисциплинарним знањима и вештинама, које се могу користити за формулисање и</w:t>
            </w:r>
            <w:r w:rsidR="00F85876" w:rsidRPr="008F519D">
              <w:rPr>
                <w:rFonts w:asciiTheme="majorHAnsi" w:eastAsia="ArialMT" w:hAnsiTheme="majorHAnsi"/>
                <w:sz w:val="20"/>
                <w:szCs w:val="20"/>
                <w:lang w:val="sr-Cyrl-RS" w:eastAsia="en-US"/>
              </w:rPr>
              <w:t xml:space="preserve"> академску, као и примењену</w:t>
            </w:r>
            <w:r w:rsidR="00D13181" w:rsidRPr="008F519D">
              <w:rPr>
                <w:rFonts w:asciiTheme="majorHAnsi" w:eastAsia="ArialMT" w:hAnsiTheme="majorHAnsi"/>
                <w:sz w:val="20"/>
                <w:szCs w:val="20"/>
                <w:lang w:val="sr-Cyrl-RS" w:eastAsia="en-US"/>
              </w:rPr>
              <w:t xml:space="preserve"> анализу пореске политике, примену пореза из перспективе пореског обвезника, као и наплату пореза од стране државе. </w:t>
            </w:r>
          </w:p>
          <w:p w14:paraId="18EC570E" w14:textId="77777777" w:rsidR="00897109" w:rsidRPr="008F519D" w:rsidRDefault="00897109" w:rsidP="00897109">
            <w:pPr>
              <w:pStyle w:val="Default"/>
              <w:spacing w:before="60" w:after="60"/>
              <w:rPr>
                <w:rFonts w:asciiTheme="majorHAnsi" w:hAnsiTheme="majorHAnsi"/>
                <w:b/>
                <w:color w:val="auto"/>
                <w:sz w:val="20"/>
                <w:szCs w:val="20"/>
              </w:rPr>
            </w:pPr>
            <w:r w:rsidRPr="008F519D">
              <w:rPr>
                <w:rFonts w:asciiTheme="majorHAnsi" w:hAnsiTheme="majorHAnsi"/>
                <w:b/>
                <w:color w:val="auto"/>
                <w:sz w:val="20"/>
                <w:szCs w:val="20"/>
              </w:rPr>
              <w:t xml:space="preserve">в. </w:t>
            </w:r>
            <w:proofErr w:type="spellStart"/>
            <w:r w:rsidRPr="008F519D">
              <w:rPr>
                <w:rFonts w:asciiTheme="majorHAnsi" w:hAnsiTheme="majorHAnsi"/>
                <w:b/>
                <w:color w:val="auto"/>
                <w:sz w:val="20"/>
                <w:szCs w:val="20"/>
              </w:rPr>
              <w:t>Стручни</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академски</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односно</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научни</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назив</w:t>
            </w:r>
            <w:proofErr w:type="spellEnd"/>
            <w:r w:rsidRPr="008F519D">
              <w:rPr>
                <w:rFonts w:asciiTheme="majorHAnsi" w:hAnsiTheme="majorHAnsi"/>
                <w:b/>
                <w:color w:val="auto"/>
                <w:sz w:val="20"/>
                <w:szCs w:val="20"/>
              </w:rPr>
              <w:t>:</w:t>
            </w:r>
          </w:p>
          <w:p w14:paraId="3DD4798C" w14:textId="02D21481" w:rsidR="00D13181" w:rsidRPr="008F519D" w:rsidRDefault="00227733" w:rsidP="00897109">
            <w:pPr>
              <w:jc w:val="both"/>
              <w:rPr>
                <w:rFonts w:asciiTheme="majorHAnsi" w:hAnsiTheme="majorHAnsi"/>
                <w:sz w:val="20"/>
                <w:szCs w:val="20"/>
                <w:lang w:val="ru-RU"/>
              </w:rPr>
            </w:pPr>
            <w:r w:rsidRPr="008F519D">
              <w:rPr>
                <w:rFonts w:asciiTheme="majorHAnsi" w:hAnsiTheme="majorHAnsi"/>
                <w:i/>
                <w:noProof/>
                <w:sz w:val="20"/>
                <w:szCs w:val="20"/>
              </w:rPr>
              <w:t>Мастер</w:t>
            </w:r>
            <w:r w:rsidRPr="008F519D">
              <w:rPr>
                <w:rFonts w:asciiTheme="majorHAnsi" w:hAnsiTheme="majorHAnsi"/>
                <w:i/>
                <w:noProof/>
                <w:sz w:val="20"/>
                <w:szCs w:val="20"/>
                <w:lang w:val="sr-Cyrl-CS"/>
              </w:rPr>
              <w:t xml:space="preserve"> </w:t>
            </w:r>
            <w:r w:rsidR="00FB2367" w:rsidRPr="008F519D">
              <w:rPr>
                <w:rFonts w:asciiTheme="majorHAnsi" w:hAnsiTheme="majorHAnsi"/>
                <w:i/>
                <w:noProof/>
                <w:sz w:val="20"/>
                <w:szCs w:val="20"/>
                <w:lang w:val="sr-Cyrl-CS"/>
              </w:rPr>
              <w:t xml:space="preserve">из опорезивања </w:t>
            </w:r>
            <w:r w:rsidR="00FB2367" w:rsidRPr="008F519D">
              <w:rPr>
                <w:rFonts w:asciiTheme="majorHAnsi" w:hAnsiTheme="majorHAnsi"/>
                <w:i/>
                <w:noProof/>
                <w:sz w:val="20"/>
                <w:szCs w:val="20"/>
                <w:lang w:val="en-US"/>
              </w:rPr>
              <w:t>/ Master in Taxation</w:t>
            </w:r>
          </w:p>
          <w:p w14:paraId="1B47B1F3" w14:textId="77777777" w:rsidR="00897109" w:rsidRPr="008F519D" w:rsidRDefault="00897109" w:rsidP="00897109">
            <w:pPr>
              <w:pStyle w:val="Default"/>
              <w:spacing w:before="60" w:after="60"/>
              <w:rPr>
                <w:rFonts w:asciiTheme="majorHAnsi" w:hAnsiTheme="majorHAnsi"/>
                <w:b/>
                <w:color w:val="auto"/>
                <w:sz w:val="20"/>
                <w:szCs w:val="20"/>
              </w:rPr>
            </w:pPr>
            <w:r w:rsidRPr="008F519D">
              <w:rPr>
                <w:rFonts w:asciiTheme="majorHAnsi" w:hAnsiTheme="majorHAnsi"/>
                <w:b/>
                <w:color w:val="auto"/>
                <w:sz w:val="20"/>
                <w:szCs w:val="20"/>
              </w:rPr>
              <w:t xml:space="preserve">г. </w:t>
            </w:r>
            <w:proofErr w:type="spellStart"/>
            <w:r w:rsidRPr="008F519D">
              <w:rPr>
                <w:rFonts w:asciiTheme="majorHAnsi" w:hAnsiTheme="majorHAnsi"/>
                <w:b/>
                <w:color w:val="auto"/>
                <w:sz w:val="20"/>
                <w:szCs w:val="20"/>
              </w:rPr>
              <w:t>Услови</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за</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упис</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на</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студијски</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програм</w:t>
            </w:r>
            <w:proofErr w:type="spellEnd"/>
            <w:r w:rsidRPr="008F519D">
              <w:rPr>
                <w:rFonts w:asciiTheme="majorHAnsi" w:hAnsiTheme="majorHAnsi"/>
                <w:b/>
                <w:color w:val="auto"/>
                <w:sz w:val="20"/>
                <w:szCs w:val="20"/>
              </w:rPr>
              <w:t xml:space="preserve">: </w:t>
            </w:r>
          </w:p>
          <w:p w14:paraId="288272B2" w14:textId="071C5959" w:rsidR="00E72F5E" w:rsidRPr="008F519D" w:rsidRDefault="00B31B6D" w:rsidP="00897109">
            <w:pPr>
              <w:spacing w:before="60" w:after="60"/>
              <w:jc w:val="both"/>
              <w:rPr>
                <w:rStyle w:val="Strong"/>
                <w:rFonts w:asciiTheme="majorHAnsi" w:hAnsiTheme="majorHAnsi"/>
                <w:b w:val="0"/>
                <w:sz w:val="20"/>
                <w:szCs w:val="20"/>
                <w:lang w:val="ru-RU"/>
              </w:rPr>
            </w:pPr>
            <w:r w:rsidRPr="008F519D">
              <w:rPr>
                <w:rStyle w:val="Strong"/>
                <w:rFonts w:asciiTheme="majorHAnsi" w:hAnsiTheme="majorHAnsi"/>
                <w:b w:val="0"/>
                <w:sz w:val="20"/>
                <w:szCs w:val="20"/>
                <w:lang w:val="sr-Cyrl-RS"/>
              </w:rPr>
              <w:t>За</w:t>
            </w:r>
            <w:r w:rsidR="00EC071A" w:rsidRPr="008F519D">
              <w:rPr>
                <w:rStyle w:val="Strong"/>
                <w:rFonts w:asciiTheme="majorHAnsi" w:hAnsiTheme="majorHAnsi"/>
                <w:b w:val="0"/>
                <w:sz w:val="20"/>
                <w:szCs w:val="20"/>
                <w:lang w:val="ru-RU"/>
              </w:rPr>
              <w:t xml:space="preserve"> упис мастер програма потребно</w:t>
            </w:r>
            <w:r w:rsidRPr="008F519D">
              <w:rPr>
                <w:rStyle w:val="Strong"/>
                <w:rFonts w:asciiTheme="majorHAnsi" w:hAnsiTheme="majorHAnsi"/>
                <w:b w:val="0"/>
                <w:sz w:val="20"/>
                <w:szCs w:val="20"/>
                <w:lang w:val="ru-RU"/>
              </w:rPr>
              <w:t xml:space="preserve"> је</w:t>
            </w:r>
            <w:r w:rsidR="00EC071A" w:rsidRPr="008F519D">
              <w:rPr>
                <w:rStyle w:val="Strong"/>
                <w:rFonts w:asciiTheme="majorHAnsi" w:hAnsiTheme="majorHAnsi"/>
                <w:b w:val="0"/>
                <w:sz w:val="20"/>
                <w:szCs w:val="20"/>
                <w:lang w:val="ru-RU"/>
              </w:rPr>
              <w:t xml:space="preserve"> да студент има </w:t>
            </w:r>
            <w:r w:rsidRPr="008F519D">
              <w:rPr>
                <w:rStyle w:val="Strong"/>
                <w:rFonts w:asciiTheme="majorHAnsi" w:hAnsiTheme="majorHAnsi"/>
                <w:b w:val="0"/>
                <w:sz w:val="20"/>
                <w:szCs w:val="20"/>
                <w:lang w:val="ru-RU"/>
              </w:rPr>
              <w:t xml:space="preserve">претходно освојених најмање </w:t>
            </w:r>
            <w:r w:rsidR="002059F4">
              <w:rPr>
                <w:rStyle w:val="Strong"/>
                <w:rFonts w:asciiTheme="majorHAnsi" w:hAnsiTheme="majorHAnsi"/>
                <w:b w:val="0"/>
                <w:sz w:val="20"/>
                <w:szCs w:val="20"/>
                <w:lang w:val="sr-Latn-RS"/>
              </w:rPr>
              <w:t>18</w:t>
            </w:r>
            <w:r w:rsidR="00EC071A" w:rsidRPr="008F519D">
              <w:rPr>
                <w:rStyle w:val="Strong"/>
                <w:rFonts w:asciiTheme="majorHAnsi" w:hAnsiTheme="majorHAnsi"/>
                <w:b w:val="0"/>
                <w:sz w:val="20"/>
                <w:szCs w:val="20"/>
                <w:lang w:val="ru-RU"/>
              </w:rPr>
              <w:t>0 ЕСПБ</w:t>
            </w:r>
            <w:r w:rsidR="007E59D5" w:rsidRPr="008F519D">
              <w:rPr>
                <w:rStyle w:val="Strong"/>
                <w:rFonts w:asciiTheme="majorHAnsi" w:hAnsiTheme="majorHAnsi"/>
                <w:b w:val="0"/>
                <w:sz w:val="20"/>
                <w:szCs w:val="20"/>
                <w:lang w:val="ru-RU"/>
              </w:rPr>
              <w:t xml:space="preserve"> са основних </w:t>
            </w:r>
            <w:r w:rsidR="009E5607" w:rsidRPr="008F519D">
              <w:rPr>
                <w:rStyle w:val="Strong"/>
                <w:rFonts w:asciiTheme="majorHAnsi" w:hAnsiTheme="majorHAnsi"/>
                <w:b w:val="0"/>
                <w:sz w:val="20"/>
                <w:szCs w:val="20"/>
                <w:lang w:val="ru-RU"/>
              </w:rPr>
              <w:t xml:space="preserve">академских </w:t>
            </w:r>
            <w:r w:rsidR="007E59D5" w:rsidRPr="008F519D">
              <w:rPr>
                <w:rStyle w:val="Strong"/>
                <w:rFonts w:asciiTheme="majorHAnsi" w:hAnsiTheme="majorHAnsi"/>
                <w:b w:val="0"/>
                <w:sz w:val="20"/>
                <w:szCs w:val="20"/>
                <w:lang w:val="ru-RU"/>
              </w:rPr>
              <w:t>студија</w:t>
            </w:r>
            <w:r w:rsidRPr="008F519D">
              <w:rPr>
                <w:rStyle w:val="Strong"/>
                <w:rFonts w:asciiTheme="majorHAnsi" w:hAnsiTheme="majorHAnsi"/>
                <w:b w:val="0"/>
                <w:sz w:val="20"/>
                <w:szCs w:val="20"/>
                <w:lang w:val="ru-RU"/>
              </w:rPr>
              <w:t>.</w:t>
            </w:r>
          </w:p>
          <w:p w14:paraId="2F76F214" w14:textId="77777777" w:rsidR="000F3165" w:rsidRPr="008F519D" w:rsidRDefault="000F3165" w:rsidP="000F3165">
            <w:pPr>
              <w:spacing w:before="60" w:after="60"/>
              <w:jc w:val="both"/>
              <w:rPr>
                <w:rStyle w:val="Strong"/>
                <w:rFonts w:asciiTheme="majorHAnsi" w:hAnsiTheme="majorHAnsi"/>
                <w:b w:val="0"/>
                <w:sz w:val="20"/>
                <w:szCs w:val="20"/>
                <w:lang w:val="ru-RU"/>
              </w:rPr>
            </w:pPr>
            <w:r w:rsidRPr="008F519D">
              <w:rPr>
                <w:rStyle w:val="Strong"/>
                <w:rFonts w:asciiTheme="majorHAnsi" w:hAnsiTheme="majorHAnsi"/>
                <w:b w:val="0"/>
                <w:sz w:val="20"/>
                <w:szCs w:val="20"/>
                <w:lang w:val="ru-RU"/>
              </w:rPr>
              <w:t>Упис кандидата се врши на основу јавног Конкурса који расписује и спроводи Универзитет у Београду - Економски факултет</w:t>
            </w:r>
            <w:r w:rsidRPr="008F519D">
              <w:rPr>
                <w:rStyle w:val="Strong"/>
                <w:rFonts w:asciiTheme="majorHAnsi" w:hAnsiTheme="majorHAnsi"/>
                <w:b w:val="0"/>
                <w:sz w:val="20"/>
                <w:szCs w:val="20"/>
                <w:lang w:val="sr-Latn-RS"/>
              </w:rPr>
              <w:t xml:space="preserve"> </w:t>
            </w:r>
            <w:r w:rsidRPr="008F519D">
              <w:rPr>
                <w:rStyle w:val="Strong"/>
                <w:rFonts w:asciiTheme="majorHAnsi" w:hAnsiTheme="majorHAnsi"/>
                <w:b w:val="0"/>
                <w:sz w:val="20"/>
                <w:szCs w:val="20"/>
                <w:lang w:val="sr-Cyrl-RS"/>
              </w:rPr>
              <w:t>и Правни факултет</w:t>
            </w:r>
            <w:r w:rsidRPr="008F519D">
              <w:rPr>
                <w:rStyle w:val="Strong"/>
                <w:rFonts w:asciiTheme="majorHAnsi" w:hAnsiTheme="majorHAnsi"/>
                <w:b w:val="0"/>
                <w:sz w:val="20"/>
                <w:szCs w:val="20"/>
                <w:lang w:val="ru-RU"/>
              </w:rPr>
              <w:t>, при чему се селекција и упис кандидата врши на основу резултата остварених на основним студијама, те резултата на пријемном испиту.</w:t>
            </w:r>
          </w:p>
          <w:p w14:paraId="0131B3D3" w14:textId="77777777" w:rsidR="000F3165" w:rsidRPr="008F519D" w:rsidRDefault="000F3165" w:rsidP="000F3165">
            <w:pPr>
              <w:spacing w:before="60" w:after="60"/>
              <w:jc w:val="both"/>
              <w:rPr>
                <w:rFonts w:asciiTheme="majorHAnsi" w:hAnsiTheme="majorHAnsi"/>
                <w:bCs/>
                <w:sz w:val="20"/>
                <w:szCs w:val="20"/>
                <w:lang w:val="ru-RU"/>
              </w:rPr>
            </w:pPr>
            <w:r w:rsidRPr="008F519D">
              <w:rPr>
                <w:rStyle w:val="Strong"/>
                <w:rFonts w:asciiTheme="majorHAnsi" w:hAnsiTheme="majorHAnsi"/>
                <w:b w:val="0"/>
                <w:sz w:val="20"/>
                <w:szCs w:val="20"/>
                <w:lang w:val="ru-RU"/>
              </w:rPr>
              <w:t>Студенти из иностранства, осим студената чије дипломе се признају аутоматски по основу међудржавних споразума, достављају и писани доказ о нострификацији дипломе у циљу наставка школовања.</w:t>
            </w:r>
          </w:p>
          <w:p w14:paraId="6ACC4EDC" w14:textId="77777777" w:rsidR="000F3165" w:rsidRPr="008F519D" w:rsidRDefault="000F3165" w:rsidP="000F3165">
            <w:pPr>
              <w:spacing w:before="60" w:after="60"/>
              <w:jc w:val="both"/>
              <w:rPr>
                <w:rStyle w:val="Strong"/>
                <w:rFonts w:asciiTheme="majorHAnsi" w:hAnsiTheme="majorHAnsi"/>
                <w:b w:val="0"/>
                <w:sz w:val="20"/>
                <w:szCs w:val="20"/>
                <w:lang w:val="sr-Latn-RS"/>
              </w:rPr>
            </w:pPr>
            <w:r w:rsidRPr="008F519D">
              <w:rPr>
                <w:rStyle w:val="Strong"/>
                <w:rFonts w:asciiTheme="majorHAnsi" w:hAnsiTheme="majorHAnsi"/>
                <w:b w:val="0"/>
                <w:sz w:val="20"/>
                <w:szCs w:val="20"/>
                <w:lang w:val="ru-RU"/>
              </w:rPr>
              <w:t>Ниво знања енглеског језика кандидати доказују одговарајућим међународним тестом или усменим тестом, који спроводи Комисија за упис, у форми интервјуа.</w:t>
            </w:r>
            <w:r w:rsidRPr="008F519D">
              <w:rPr>
                <w:rStyle w:val="Strong"/>
                <w:rFonts w:asciiTheme="majorHAnsi" w:hAnsiTheme="majorHAnsi"/>
                <w:b w:val="0"/>
                <w:sz w:val="20"/>
                <w:szCs w:val="20"/>
                <w:lang w:val="sr-Latn-RS"/>
              </w:rPr>
              <w:t xml:space="preserve"> </w:t>
            </w:r>
          </w:p>
          <w:p w14:paraId="3AFA4A61" w14:textId="77777777" w:rsidR="00645E07" w:rsidRPr="008F519D" w:rsidRDefault="00B31B6D" w:rsidP="00897109">
            <w:pPr>
              <w:spacing w:before="60" w:after="60"/>
              <w:jc w:val="both"/>
              <w:rPr>
                <w:rStyle w:val="Strong"/>
                <w:rFonts w:asciiTheme="majorHAnsi" w:hAnsiTheme="majorHAnsi"/>
                <w:b w:val="0"/>
                <w:sz w:val="20"/>
                <w:szCs w:val="20"/>
                <w:lang w:val="sr-Latn-RS"/>
              </w:rPr>
            </w:pPr>
            <w:r w:rsidRPr="008F519D">
              <w:rPr>
                <w:rStyle w:val="Strong"/>
                <w:rFonts w:asciiTheme="majorHAnsi" w:hAnsiTheme="majorHAnsi"/>
                <w:b w:val="0"/>
                <w:sz w:val="20"/>
                <w:szCs w:val="20"/>
                <w:lang w:val="ru-RU"/>
              </w:rPr>
              <w:t>На упис студената на овај мастер студијски програм примењују се Закон о високом образовању, као и општа акта Универзитета у Београду и Универзитета у Београду – Економског факултета.</w:t>
            </w:r>
          </w:p>
          <w:p w14:paraId="2F044561" w14:textId="77777777" w:rsidR="00897109" w:rsidRPr="008F519D" w:rsidRDefault="00897109" w:rsidP="008C4F2B">
            <w:pPr>
              <w:spacing w:before="60" w:after="60"/>
              <w:jc w:val="both"/>
              <w:rPr>
                <w:rFonts w:asciiTheme="majorHAnsi" w:hAnsiTheme="majorHAnsi"/>
                <w:b/>
                <w:sz w:val="20"/>
                <w:szCs w:val="20"/>
              </w:rPr>
            </w:pPr>
            <w:r w:rsidRPr="008F519D">
              <w:rPr>
                <w:rStyle w:val="Strong"/>
                <w:rFonts w:asciiTheme="majorHAnsi" w:hAnsiTheme="majorHAnsi"/>
                <w:b w:val="0"/>
                <w:sz w:val="20"/>
                <w:szCs w:val="20"/>
                <w:lang w:val="sr-Cyrl-CS"/>
              </w:rPr>
              <w:t xml:space="preserve"> </w:t>
            </w:r>
            <w:r w:rsidRPr="008F519D">
              <w:rPr>
                <w:rFonts w:asciiTheme="majorHAnsi" w:hAnsiTheme="majorHAnsi"/>
                <w:b/>
                <w:sz w:val="20"/>
                <w:szCs w:val="20"/>
                <w:lang w:val="sr-Cyrl-CS"/>
              </w:rPr>
              <w:t xml:space="preserve">д. </w:t>
            </w:r>
            <w:r w:rsidRPr="008F519D">
              <w:rPr>
                <w:rFonts w:asciiTheme="majorHAnsi" w:hAnsiTheme="majorHAnsi"/>
                <w:b/>
                <w:sz w:val="20"/>
                <w:szCs w:val="20"/>
              </w:rPr>
              <w:t>Л</w:t>
            </w:r>
            <w:r w:rsidRPr="008F519D">
              <w:rPr>
                <w:rFonts w:asciiTheme="majorHAnsi" w:hAnsiTheme="majorHAnsi"/>
                <w:b/>
                <w:sz w:val="20"/>
                <w:szCs w:val="20"/>
                <w:lang w:val="sr-Cyrl-CS"/>
              </w:rPr>
              <w:t>ист</w:t>
            </w:r>
            <w:r w:rsidR="00E93324" w:rsidRPr="008F519D">
              <w:rPr>
                <w:rFonts w:asciiTheme="majorHAnsi" w:hAnsiTheme="majorHAnsi"/>
                <w:b/>
                <w:sz w:val="20"/>
                <w:szCs w:val="20"/>
              </w:rPr>
              <w:t>a</w:t>
            </w:r>
            <w:r w:rsidRPr="008F519D">
              <w:rPr>
                <w:rFonts w:asciiTheme="majorHAnsi" w:hAnsiTheme="majorHAnsi"/>
                <w:b/>
                <w:sz w:val="20"/>
                <w:szCs w:val="20"/>
                <w:lang w:val="sr-Cyrl-CS"/>
              </w:rPr>
              <w:t xml:space="preserve"> обавезних и изборних студијских подручја, односно предмета, са оквирним садржајем</w:t>
            </w:r>
            <w:r w:rsidRPr="008F519D">
              <w:rPr>
                <w:rFonts w:asciiTheme="majorHAnsi" w:hAnsiTheme="majorHAnsi"/>
                <w:b/>
                <w:sz w:val="20"/>
                <w:szCs w:val="20"/>
              </w:rPr>
              <w:t>:</w:t>
            </w:r>
          </w:p>
          <w:p w14:paraId="51E6616B" w14:textId="77777777" w:rsidR="00897109" w:rsidRPr="008F519D" w:rsidRDefault="00897109" w:rsidP="00897109">
            <w:pPr>
              <w:pStyle w:val="Default"/>
              <w:jc w:val="both"/>
              <w:rPr>
                <w:rFonts w:asciiTheme="majorHAnsi" w:hAnsiTheme="majorHAnsi"/>
                <w:bCs/>
                <w:noProof/>
                <w:sz w:val="20"/>
                <w:szCs w:val="20"/>
                <w:lang w:val="sr-Cyrl-CS"/>
              </w:rPr>
            </w:pPr>
            <w:r w:rsidRPr="008F519D">
              <w:rPr>
                <w:rFonts w:asciiTheme="majorHAnsi" w:hAnsiTheme="majorHAnsi"/>
                <w:bCs/>
                <w:noProof/>
                <w:sz w:val="20"/>
                <w:szCs w:val="20"/>
                <w:lang w:val="sr-Cyrl-CS"/>
              </w:rPr>
              <w:t xml:space="preserve">Листа обавезних и изборних предмета дата је </w:t>
            </w:r>
            <w:r w:rsidR="009E5607" w:rsidRPr="008F519D">
              <w:rPr>
                <w:rFonts w:asciiTheme="majorHAnsi" w:hAnsiTheme="majorHAnsi"/>
                <w:bCs/>
                <w:noProof/>
                <w:sz w:val="20"/>
                <w:szCs w:val="20"/>
                <w:lang w:val="sr-Cyrl-CS"/>
              </w:rPr>
              <w:t>у Стандарду 5</w:t>
            </w:r>
            <w:r w:rsidR="000F3165" w:rsidRPr="008F519D">
              <w:rPr>
                <w:rFonts w:asciiTheme="majorHAnsi" w:hAnsiTheme="majorHAnsi"/>
                <w:bCs/>
                <w:noProof/>
                <w:sz w:val="20"/>
                <w:szCs w:val="20"/>
                <w:lang w:val="sr-Cyrl-CS"/>
              </w:rPr>
              <w:t>.</w:t>
            </w:r>
          </w:p>
          <w:p w14:paraId="0E343525" w14:textId="77777777" w:rsidR="00ED0BBE" w:rsidRPr="008F519D" w:rsidRDefault="00ED0BBE" w:rsidP="00ED0BBE">
            <w:pPr>
              <w:pStyle w:val="Default"/>
              <w:spacing w:before="60" w:after="60"/>
              <w:rPr>
                <w:rFonts w:asciiTheme="majorHAnsi" w:hAnsiTheme="majorHAnsi"/>
                <w:b/>
                <w:color w:val="auto"/>
                <w:sz w:val="20"/>
                <w:szCs w:val="20"/>
              </w:rPr>
            </w:pPr>
            <w:r w:rsidRPr="008F519D">
              <w:rPr>
                <w:rFonts w:asciiTheme="majorHAnsi" w:hAnsiTheme="majorHAnsi"/>
                <w:b/>
                <w:color w:val="auto"/>
                <w:sz w:val="20"/>
                <w:szCs w:val="20"/>
              </w:rPr>
              <w:t xml:space="preserve">ђ. </w:t>
            </w:r>
            <w:proofErr w:type="spellStart"/>
            <w:r w:rsidRPr="008F519D">
              <w:rPr>
                <w:rFonts w:asciiTheme="majorHAnsi" w:hAnsiTheme="majorHAnsi"/>
                <w:b/>
                <w:color w:val="auto"/>
                <w:sz w:val="20"/>
                <w:szCs w:val="20"/>
              </w:rPr>
              <w:t>Начин</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извођења</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студија</w:t>
            </w:r>
            <w:proofErr w:type="spellEnd"/>
            <w:r w:rsidRPr="008F519D">
              <w:rPr>
                <w:rFonts w:asciiTheme="majorHAnsi" w:hAnsiTheme="majorHAnsi"/>
                <w:b/>
                <w:color w:val="auto"/>
                <w:sz w:val="20"/>
                <w:szCs w:val="20"/>
              </w:rPr>
              <w:t xml:space="preserve"> и </w:t>
            </w:r>
            <w:proofErr w:type="spellStart"/>
            <w:r w:rsidRPr="008F519D">
              <w:rPr>
                <w:rFonts w:asciiTheme="majorHAnsi" w:hAnsiTheme="majorHAnsi"/>
                <w:b/>
                <w:color w:val="auto"/>
                <w:sz w:val="20"/>
                <w:szCs w:val="20"/>
              </w:rPr>
              <w:t>потребно</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време</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за</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извођење</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појединих</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врста</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студија</w:t>
            </w:r>
            <w:proofErr w:type="spellEnd"/>
            <w:r w:rsidRPr="008F519D">
              <w:rPr>
                <w:rFonts w:asciiTheme="majorHAnsi" w:hAnsiTheme="majorHAnsi"/>
                <w:b/>
                <w:color w:val="auto"/>
                <w:sz w:val="20"/>
                <w:szCs w:val="20"/>
              </w:rPr>
              <w:t xml:space="preserve">: </w:t>
            </w:r>
          </w:p>
          <w:p w14:paraId="03E775CE" w14:textId="4B56AABF" w:rsidR="00FA40C8" w:rsidRPr="008F519D" w:rsidRDefault="00FA40C8" w:rsidP="00FA40C8">
            <w:pPr>
              <w:pStyle w:val="Default"/>
              <w:spacing w:before="60" w:after="60"/>
              <w:jc w:val="both"/>
              <w:rPr>
                <w:rFonts w:asciiTheme="majorHAnsi" w:hAnsiTheme="majorHAnsi"/>
                <w:bCs/>
                <w:color w:val="auto"/>
                <w:sz w:val="20"/>
                <w:szCs w:val="20"/>
                <w:lang w:val="sr-Cyrl-CS"/>
              </w:rPr>
            </w:pPr>
            <w:r w:rsidRPr="008F519D">
              <w:rPr>
                <w:rFonts w:asciiTheme="majorHAnsi" w:hAnsiTheme="majorHAnsi"/>
                <w:bCs/>
                <w:color w:val="auto"/>
                <w:sz w:val="20"/>
                <w:szCs w:val="20"/>
                <w:lang w:val="sr-Cyrl-CS"/>
              </w:rPr>
              <w:t>Настава се изводи</w:t>
            </w:r>
            <w:r w:rsidR="00B31B6D" w:rsidRPr="008F519D">
              <w:rPr>
                <w:rFonts w:asciiTheme="majorHAnsi" w:hAnsiTheme="majorHAnsi"/>
                <w:bCs/>
                <w:color w:val="auto"/>
                <w:sz w:val="20"/>
                <w:szCs w:val="20"/>
                <w:lang w:val="sr-Cyrl-CS"/>
              </w:rPr>
              <w:t xml:space="preserve"> у </w:t>
            </w:r>
            <w:r w:rsidR="002059F4">
              <w:rPr>
                <w:rFonts w:asciiTheme="majorHAnsi" w:hAnsiTheme="majorHAnsi"/>
                <w:bCs/>
                <w:color w:val="auto"/>
                <w:sz w:val="20"/>
                <w:szCs w:val="20"/>
                <w:lang w:val="sr-Cyrl-RS"/>
              </w:rPr>
              <w:t>четири</w:t>
            </w:r>
            <w:r w:rsidR="00B31B6D" w:rsidRPr="008F519D">
              <w:rPr>
                <w:rFonts w:asciiTheme="majorHAnsi" w:hAnsiTheme="majorHAnsi"/>
                <w:bCs/>
                <w:color w:val="auto"/>
                <w:sz w:val="20"/>
                <w:szCs w:val="20"/>
                <w:lang w:val="sr-Cyrl-CS"/>
              </w:rPr>
              <w:t xml:space="preserve"> семестра од по 15 радних недеља,</w:t>
            </w:r>
            <w:r w:rsidRPr="008F519D">
              <w:rPr>
                <w:rFonts w:asciiTheme="majorHAnsi" w:hAnsiTheme="majorHAnsi"/>
                <w:bCs/>
                <w:color w:val="auto"/>
                <w:sz w:val="20"/>
                <w:szCs w:val="20"/>
                <w:lang w:val="sr-Cyrl-CS"/>
              </w:rPr>
              <w:t xml:space="preserve"> кроз предавања, вежбе и решавање проблемских задатака</w:t>
            </w:r>
            <w:r w:rsidR="00F85876" w:rsidRPr="008F519D">
              <w:rPr>
                <w:rFonts w:asciiTheme="majorHAnsi" w:hAnsiTheme="majorHAnsi"/>
                <w:bCs/>
                <w:color w:val="auto"/>
                <w:sz w:val="20"/>
                <w:szCs w:val="20"/>
                <w:lang w:val="sr-Cyrl-CS"/>
              </w:rPr>
              <w:t xml:space="preserve"> и студија случаја</w:t>
            </w:r>
            <w:r w:rsidR="000F3165" w:rsidRPr="008F519D">
              <w:rPr>
                <w:rFonts w:asciiTheme="majorHAnsi" w:hAnsiTheme="majorHAnsi"/>
                <w:bCs/>
                <w:color w:val="auto"/>
                <w:sz w:val="20"/>
                <w:szCs w:val="20"/>
                <w:lang w:val="sr-Cyrl-CS"/>
              </w:rPr>
              <w:t>.</w:t>
            </w:r>
          </w:p>
          <w:p w14:paraId="619F1D80" w14:textId="77777777" w:rsidR="00B31B6D" w:rsidRPr="008F519D" w:rsidRDefault="00B31B6D" w:rsidP="00ED0BBE">
            <w:pPr>
              <w:pStyle w:val="Default"/>
              <w:spacing w:before="60" w:after="60"/>
              <w:jc w:val="both"/>
              <w:rPr>
                <w:rFonts w:asciiTheme="majorHAnsi" w:hAnsiTheme="majorHAnsi"/>
                <w:b/>
                <w:color w:val="auto"/>
                <w:sz w:val="20"/>
                <w:szCs w:val="20"/>
                <w:lang w:val="sr-Cyrl-CS"/>
              </w:rPr>
            </w:pPr>
            <w:r w:rsidRPr="008F519D">
              <w:rPr>
                <w:rFonts w:asciiTheme="majorHAnsi" w:hAnsiTheme="majorHAnsi"/>
                <w:bCs/>
                <w:color w:val="auto"/>
                <w:sz w:val="20"/>
                <w:szCs w:val="20"/>
                <w:lang w:val="sr-Cyrl-CS"/>
              </w:rPr>
              <w:t xml:space="preserve">Испити се полажу писмено, писмено и усмено или само усмено, под условима и на начин дефинисан општим актима </w:t>
            </w:r>
            <w:r w:rsidRPr="008F519D">
              <w:rPr>
                <w:rFonts w:asciiTheme="majorHAnsi" w:hAnsiTheme="majorHAnsi"/>
                <w:color w:val="auto"/>
                <w:sz w:val="20"/>
                <w:szCs w:val="20"/>
                <w:lang w:val="sr-Cyrl-CS"/>
              </w:rPr>
              <w:t>Универзитета у Београду</w:t>
            </w:r>
            <w:r w:rsidR="003170C9" w:rsidRPr="008F519D">
              <w:rPr>
                <w:rFonts w:asciiTheme="majorHAnsi" w:hAnsiTheme="majorHAnsi"/>
                <w:color w:val="auto"/>
                <w:sz w:val="20"/>
                <w:szCs w:val="20"/>
                <w:lang w:val="sr-Cyrl-CS"/>
              </w:rPr>
              <w:t xml:space="preserve">, </w:t>
            </w:r>
            <w:r w:rsidRPr="008F519D">
              <w:rPr>
                <w:rFonts w:asciiTheme="majorHAnsi" w:hAnsiTheme="majorHAnsi"/>
                <w:color w:val="auto"/>
                <w:sz w:val="20"/>
                <w:szCs w:val="20"/>
                <w:lang w:val="sr-Cyrl-CS"/>
              </w:rPr>
              <w:t>Универзитета у Београду – Економског факултета</w:t>
            </w:r>
            <w:r w:rsidRPr="008F519D">
              <w:rPr>
                <w:rFonts w:asciiTheme="majorHAnsi" w:hAnsiTheme="majorHAnsi"/>
                <w:b/>
                <w:color w:val="auto"/>
                <w:sz w:val="20"/>
                <w:szCs w:val="20"/>
                <w:lang w:val="sr-Cyrl-CS"/>
              </w:rPr>
              <w:t xml:space="preserve"> </w:t>
            </w:r>
            <w:r w:rsidR="003170C9" w:rsidRPr="008F519D">
              <w:rPr>
                <w:rFonts w:asciiTheme="majorHAnsi" w:hAnsiTheme="majorHAnsi"/>
                <w:color w:val="auto"/>
                <w:sz w:val="20"/>
                <w:szCs w:val="20"/>
                <w:lang w:val="sr-Cyrl-CS"/>
              </w:rPr>
              <w:t>и</w:t>
            </w:r>
            <w:r w:rsidR="003170C9" w:rsidRPr="008F519D">
              <w:rPr>
                <w:rFonts w:asciiTheme="majorHAnsi" w:hAnsiTheme="majorHAnsi"/>
                <w:b/>
                <w:color w:val="auto"/>
                <w:sz w:val="20"/>
                <w:szCs w:val="20"/>
                <w:lang w:val="sr-Cyrl-CS"/>
              </w:rPr>
              <w:t xml:space="preserve"> </w:t>
            </w:r>
            <w:r w:rsidR="003170C9" w:rsidRPr="008F519D">
              <w:rPr>
                <w:rFonts w:asciiTheme="majorHAnsi" w:hAnsiTheme="majorHAnsi"/>
                <w:color w:val="auto"/>
                <w:sz w:val="20"/>
                <w:szCs w:val="20"/>
                <w:lang w:val="sr-Cyrl-CS"/>
              </w:rPr>
              <w:t xml:space="preserve">Универзитета у Београду – </w:t>
            </w:r>
            <w:r w:rsidR="006B6F8B" w:rsidRPr="008F519D">
              <w:rPr>
                <w:rFonts w:asciiTheme="majorHAnsi" w:hAnsiTheme="majorHAnsi"/>
                <w:color w:val="auto"/>
                <w:sz w:val="20"/>
                <w:szCs w:val="20"/>
                <w:lang w:val="sr-Cyrl-CS"/>
              </w:rPr>
              <w:t>Правног</w:t>
            </w:r>
            <w:r w:rsidR="003170C9" w:rsidRPr="008F519D">
              <w:rPr>
                <w:rFonts w:asciiTheme="majorHAnsi" w:hAnsiTheme="majorHAnsi"/>
                <w:color w:val="auto"/>
                <w:sz w:val="20"/>
                <w:szCs w:val="20"/>
                <w:lang w:val="sr-Cyrl-CS"/>
              </w:rPr>
              <w:t xml:space="preserve"> факултета.</w:t>
            </w:r>
          </w:p>
          <w:p w14:paraId="303BA426" w14:textId="77777777" w:rsidR="00ED0BBE" w:rsidRPr="008F519D" w:rsidRDefault="00ED0BBE" w:rsidP="00ED0BBE">
            <w:pPr>
              <w:pStyle w:val="Default"/>
              <w:spacing w:before="60" w:after="60"/>
              <w:jc w:val="both"/>
              <w:rPr>
                <w:rFonts w:asciiTheme="majorHAnsi" w:hAnsiTheme="majorHAnsi"/>
                <w:b/>
                <w:color w:val="auto"/>
                <w:sz w:val="20"/>
                <w:szCs w:val="20"/>
              </w:rPr>
            </w:pPr>
            <w:r w:rsidRPr="008F519D">
              <w:rPr>
                <w:rFonts w:asciiTheme="majorHAnsi" w:hAnsiTheme="majorHAnsi"/>
                <w:b/>
                <w:color w:val="auto"/>
                <w:sz w:val="20"/>
                <w:szCs w:val="20"/>
                <w:lang w:val="sr-Cyrl-CS"/>
              </w:rPr>
              <w:t xml:space="preserve">е. </w:t>
            </w:r>
            <w:r w:rsidRPr="008F519D">
              <w:rPr>
                <w:rFonts w:asciiTheme="majorHAnsi" w:hAnsiTheme="majorHAnsi"/>
                <w:b/>
                <w:color w:val="auto"/>
                <w:sz w:val="20"/>
                <w:szCs w:val="20"/>
              </w:rPr>
              <w:t>Б</w:t>
            </w:r>
            <w:r w:rsidRPr="008F519D">
              <w:rPr>
                <w:rFonts w:asciiTheme="majorHAnsi" w:hAnsiTheme="majorHAnsi"/>
                <w:b/>
                <w:color w:val="auto"/>
                <w:sz w:val="20"/>
                <w:szCs w:val="20"/>
                <w:lang w:val="sr-Cyrl-CS"/>
              </w:rPr>
              <w:t>одовн</w:t>
            </w:r>
            <w:r w:rsidRPr="008F519D">
              <w:rPr>
                <w:rFonts w:asciiTheme="majorHAnsi" w:hAnsiTheme="majorHAnsi"/>
                <w:b/>
                <w:color w:val="auto"/>
                <w:sz w:val="20"/>
                <w:szCs w:val="20"/>
              </w:rPr>
              <w:t>а</w:t>
            </w:r>
            <w:r w:rsidRPr="008F519D">
              <w:rPr>
                <w:rFonts w:asciiTheme="majorHAnsi" w:hAnsiTheme="majorHAnsi"/>
                <w:b/>
                <w:color w:val="auto"/>
                <w:sz w:val="20"/>
                <w:szCs w:val="20"/>
                <w:lang w:val="sr-Cyrl-CS"/>
              </w:rPr>
              <w:t xml:space="preserve"> вредност сваког предмета исказан</w:t>
            </w:r>
            <w:r w:rsidR="00E93324" w:rsidRPr="008F519D">
              <w:rPr>
                <w:rFonts w:asciiTheme="majorHAnsi" w:hAnsiTheme="majorHAnsi"/>
                <w:b/>
                <w:color w:val="auto"/>
                <w:sz w:val="20"/>
                <w:szCs w:val="20"/>
              </w:rPr>
              <w:t>a</w:t>
            </w:r>
            <w:r w:rsidRPr="008F519D">
              <w:rPr>
                <w:rFonts w:asciiTheme="majorHAnsi" w:hAnsiTheme="majorHAnsi"/>
                <w:b/>
                <w:color w:val="auto"/>
                <w:sz w:val="20"/>
                <w:szCs w:val="20"/>
                <w:lang w:val="sr-Cyrl-CS"/>
              </w:rPr>
              <w:t xml:space="preserve"> у складу са европским системом преноса бодова (ЕСПБ)</w:t>
            </w:r>
            <w:r w:rsidRPr="008F519D">
              <w:rPr>
                <w:rFonts w:asciiTheme="majorHAnsi" w:hAnsiTheme="majorHAnsi"/>
                <w:b/>
                <w:color w:val="auto"/>
                <w:sz w:val="20"/>
                <w:szCs w:val="20"/>
              </w:rPr>
              <w:t>:</w:t>
            </w:r>
          </w:p>
          <w:p w14:paraId="7B1507D0" w14:textId="13FB5C67" w:rsidR="00ED0BBE" w:rsidRPr="008F519D" w:rsidRDefault="002059F4" w:rsidP="00ED0BBE">
            <w:pPr>
              <w:spacing w:before="60" w:after="60"/>
              <w:jc w:val="both"/>
              <w:rPr>
                <w:rFonts w:asciiTheme="majorHAnsi" w:hAnsiTheme="majorHAnsi"/>
                <w:sz w:val="20"/>
                <w:szCs w:val="20"/>
                <w:lang w:val="sr-Cyrl-CS"/>
              </w:rPr>
            </w:pPr>
            <w:r>
              <w:rPr>
                <w:rFonts w:asciiTheme="majorHAnsi" w:hAnsiTheme="majorHAnsi"/>
                <w:sz w:val="20"/>
                <w:szCs w:val="20"/>
                <w:lang w:val="sr-Cyrl-CS"/>
              </w:rPr>
              <w:t>Бодовна вредност сваког предмета</w:t>
            </w:r>
            <w:r w:rsidR="00821712" w:rsidRPr="008F519D">
              <w:rPr>
                <w:rFonts w:asciiTheme="majorHAnsi" w:hAnsiTheme="majorHAnsi"/>
                <w:sz w:val="20"/>
                <w:szCs w:val="20"/>
                <w:lang w:val="sr-Cyrl-CS"/>
              </w:rPr>
              <w:t xml:space="preserve"> дат</w:t>
            </w:r>
            <w:r>
              <w:rPr>
                <w:rFonts w:asciiTheme="majorHAnsi" w:hAnsiTheme="majorHAnsi"/>
                <w:sz w:val="20"/>
                <w:szCs w:val="20"/>
                <w:lang w:val="sr-Cyrl-CS"/>
              </w:rPr>
              <w:t>а је</w:t>
            </w:r>
            <w:r w:rsidR="00821712" w:rsidRPr="008F519D">
              <w:rPr>
                <w:rFonts w:asciiTheme="majorHAnsi" w:hAnsiTheme="majorHAnsi"/>
                <w:sz w:val="20"/>
                <w:szCs w:val="20"/>
                <w:lang w:val="sr-Cyrl-CS"/>
              </w:rPr>
              <w:t xml:space="preserve"> у</w:t>
            </w:r>
            <w:r w:rsidR="006915D4" w:rsidRPr="008F519D">
              <w:rPr>
                <w:rFonts w:asciiTheme="majorHAnsi" w:hAnsiTheme="majorHAnsi"/>
                <w:sz w:val="20"/>
                <w:szCs w:val="20"/>
                <w:lang w:val="sr-Cyrl-CS"/>
              </w:rPr>
              <w:t xml:space="preserve"> т</w:t>
            </w:r>
            <w:r w:rsidR="00821712" w:rsidRPr="008F519D">
              <w:rPr>
                <w:rFonts w:asciiTheme="majorHAnsi" w:hAnsiTheme="majorHAnsi"/>
                <w:sz w:val="20"/>
                <w:szCs w:val="20"/>
                <w:lang w:val="sr-Cyrl-CS"/>
              </w:rPr>
              <w:t>абели</w:t>
            </w:r>
            <w:r w:rsidR="006915D4" w:rsidRPr="008F519D">
              <w:rPr>
                <w:rFonts w:asciiTheme="majorHAnsi" w:hAnsiTheme="majorHAnsi"/>
                <w:sz w:val="20"/>
                <w:szCs w:val="20"/>
                <w:lang w:val="sr-Cyrl-CS"/>
              </w:rPr>
              <w:t>, у оквиру Стандарда 5</w:t>
            </w:r>
            <w:r w:rsidR="00ED0BBE" w:rsidRPr="008F519D">
              <w:rPr>
                <w:rFonts w:asciiTheme="majorHAnsi" w:hAnsiTheme="majorHAnsi"/>
                <w:sz w:val="20"/>
                <w:szCs w:val="20"/>
                <w:lang w:val="sr-Cyrl-CS"/>
              </w:rPr>
              <w:t>.</w:t>
            </w:r>
            <w:r w:rsidR="00ED0BBE" w:rsidRPr="008F519D">
              <w:rPr>
                <w:rFonts w:asciiTheme="majorHAnsi" w:hAnsiTheme="majorHAnsi"/>
                <w:b/>
                <w:bCs/>
                <w:sz w:val="20"/>
                <w:szCs w:val="20"/>
                <w:lang w:val="sr-Cyrl-CS"/>
              </w:rPr>
              <w:t xml:space="preserve"> </w:t>
            </w:r>
          </w:p>
          <w:p w14:paraId="70D9B7BC" w14:textId="77777777" w:rsidR="00ED0BBE" w:rsidRPr="008F519D" w:rsidRDefault="00ED0BBE" w:rsidP="00ED0BBE">
            <w:pPr>
              <w:pStyle w:val="Default"/>
              <w:spacing w:before="60" w:after="60"/>
              <w:jc w:val="both"/>
              <w:rPr>
                <w:rFonts w:asciiTheme="majorHAnsi" w:hAnsiTheme="majorHAnsi"/>
                <w:b/>
                <w:color w:val="auto"/>
                <w:sz w:val="20"/>
                <w:szCs w:val="20"/>
              </w:rPr>
            </w:pPr>
            <w:r w:rsidRPr="008F519D">
              <w:rPr>
                <w:rFonts w:asciiTheme="majorHAnsi" w:hAnsiTheme="majorHAnsi"/>
                <w:b/>
                <w:color w:val="auto"/>
                <w:sz w:val="20"/>
                <w:szCs w:val="20"/>
                <w:lang w:val="sr-Cyrl-CS"/>
              </w:rPr>
              <w:t xml:space="preserve">ж. </w:t>
            </w:r>
            <w:r w:rsidRPr="008F519D">
              <w:rPr>
                <w:rFonts w:asciiTheme="majorHAnsi" w:hAnsiTheme="majorHAnsi"/>
                <w:b/>
                <w:color w:val="auto"/>
                <w:sz w:val="20"/>
                <w:szCs w:val="20"/>
              </w:rPr>
              <w:t>Б</w:t>
            </w:r>
            <w:r w:rsidRPr="008F519D">
              <w:rPr>
                <w:rFonts w:asciiTheme="majorHAnsi" w:hAnsiTheme="majorHAnsi"/>
                <w:b/>
                <w:color w:val="auto"/>
                <w:sz w:val="20"/>
                <w:szCs w:val="20"/>
                <w:lang w:val="sr-Cyrl-CS"/>
              </w:rPr>
              <w:t>одовн</w:t>
            </w:r>
            <w:r w:rsidRPr="008F519D">
              <w:rPr>
                <w:rFonts w:asciiTheme="majorHAnsi" w:hAnsiTheme="majorHAnsi"/>
                <w:b/>
                <w:color w:val="auto"/>
                <w:sz w:val="20"/>
                <w:szCs w:val="20"/>
              </w:rPr>
              <w:t>а</w:t>
            </w:r>
            <w:r w:rsidRPr="008F519D">
              <w:rPr>
                <w:rFonts w:asciiTheme="majorHAnsi" w:hAnsiTheme="majorHAnsi"/>
                <w:b/>
                <w:color w:val="auto"/>
                <w:sz w:val="20"/>
                <w:szCs w:val="20"/>
                <w:lang w:val="sr-Cyrl-CS"/>
              </w:rPr>
              <w:t xml:space="preserve"> вредност завршног рада на основним </w:t>
            </w:r>
            <w:proofErr w:type="spellStart"/>
            <w:r w:rsidRPr="008F519D">
              <w:rPr>
                <w:rFonts w:asciiTheme="majorHAnsi" w:hAnsiTheme="majorHAnsi"/>
                <w:b/>
                <w:color w:val="auto"/>
                <w:sz w:val="20"/>
                <w:szCs w:val="20"/>
              </w:rPr>
              <w:t>струковним</w:t>
            </w:r>
            <w:proofErr w:type="spellEnd"/>
            <w:r w:rsidRPr="008F519D">
              <w:rPr>
                <w:rFonts w:asciiTheme="majorHAnsi" w:hAnsiTheme="majorHAnsi"/>
                <w:b/>
                <w:color w:val="auto"/>
                <w:sz w:val="20"/>
                <w:szCs w:val="20"/>
                <w:lang w:val="sr-Cyrl-CS"/>
              </w:rPr>
              <w:t xml:space="preserve"> студијама, исказан</w:t>
            </w:r>
            <w:r w:rsidRPr="008F519D">
              <w:rPr>
                <w:rFonts w:asciiTheme="majorHAnsi" w:hAnsiTheme="majorHAnsi"/>
                <w:b/>
                <w:color w:val="auto"/>
                <w:sz w:val="20"/>
                <w:szCs w:val="20"/>
              </w:rPr>
              <w:t>а</w:t>
            </w:r>
            <w:r w:rsidRPr="008F519D">
              <w:rPr>
                <w:rFonts w:asciiTheme="majorHAnsi" w:hAnsiTheme="majorHAnsi"/>
                <w:b/>
                <w:color w:val="auto"/>
                <w:sz w:val="20"/>
                <w:szCs w:val="20"/>
                <w:lang w:val="sr-Cyrl-CS"/>
              </w:rPr>
              <w:t xml:space="preserve"> бројем ЕСПБ бодова</w:t>
            </w:r>
            <w:r w:rsidRPr="008F519D">
              <w:rPr>
                <w:rFonts w:asciiTheme="majorHAnsi" w:hAnsiTheme="majorHAnsi"/>
                <w:b/>
                <w:color w:val="auto"/>
                <w:sz w:val="20"/>
                <w:szCs w:val="20"/>
              </w:rPr>
              <w:t>:</w:t>
            </w:r>
          </w:p>
          <w:p w14:paraId="6B6AAD31" w14:textId="77777777" w:rsidR="00ED0BBE" w:rsidRPr="008F519D" w:rsidRDefault="00195476" w:rsidP="00ED0BBE">
            <w:pPr>
              <w:spacing w:before="60" w:after="60"/>
              <w:jc w:val="both"/>
              <w:rPr>
                <w:rFonts w:asciiTheme="majorHAnsi" w:hAnsiTheme="majorHAnsi"/>
                <w:b/>
                <w:bCs/>
                <w:sz w:val="20"/>
                <w:szCs w:val="20"/>
                <w:lang w:val="sr-Cyrl-CS"/>
              </w:rPr>
            </w:pPr>
            <w:r w:rsidRPr="008F519D">
              <w:rPr>
                <w:rFonts w:asciiTheme="majorHAnsi" w:hAnsiTheme="majorHAnsi"/>
                <w:bCs/>
                <w:sz w:val="20"/>
                <w:szCs w:val="20"/>
                <w:lang w:val="sr-Cyrl-CS"/>
              </w:rPr>
              <w:t>З</w:t>
            </w:r>
            <w:r w:rsidR="00ED0BBE" w:rsidRPr="008F519D">
              <w:rPr>
                <w:rFonts w:asciiTheme="majorHAnsi" w:hAnsiTheme="majorHAnsi"/>
                <w:bCs/>
                <w:sz w:val="20"/>
                <w:szCs w:val="20"/>
              </w:rPr>
              <w:t>авршн</w:t>
            </w:r>
            <w:r w:rsidRPr="008F519D">
              <w:rPr>
                <w:rFonts w:asciiTheme="majorHAnsi" w:hAnsiTheme="majorHAnsi"/>
                <w:bCs/>
                <w:sz w:val="20"/>
                <w:szCs w:val="20"/>
              </w:rPr>
              <w:t>и мастер</w:t>
            </w:r>
            <w:r w:rsidR="00ED0BBE" w:rsidRPr="008F519D">
              <w:rPr>
                <w:rFonts w:asciiTheme="majorHAnsi" w:hAnsiTheme="majorHAnsi"/>
                <w:bCs/>
                <w:sz w:val="20"/>
                <w:szCs w:val="20"/>
              </w:rPr>
              <w:t xml:space="preserve"> рад </w:t>
            </w:r>
            <w:r w:rsidRPr="008F519D">
              <w:rPr>
                <w:rFonts w:asciiTheme="majorHAnsi" w:hAnsiTheme="majorHAnsi"/>
                <w:bCs/>
                <w:sz w:val="20"/>
                <w:szCs w:val="20"/>
              </w:rPr>
              <w:t>се вреднује са</w:t>
            </w:r>
            <w:r w:rsidR="00ED0BBE" w:rsidRPr="008F519D">
              <w:rPr>
                <w:rFonts w:asciiTheme="majorHAnsi" w:hAnsiTheme="majorHAnsi"/>
                <w:bCs/>
                <w:sz w:val="20"/>
                <w:szCs w:val="20"/>
                <w:lang w:val="sr-Cyrl-CS"/>
              </w:rPr>
              <w:t xml:space="preserve"> </w:t>
            </w:r>
            <w:r w:rsidRPr="008F519D">
              <w:rPr>
                <w:rFonts w:asciiTheme="majorHAnsi" w:hAnsiTheme="majorHAnsi"/>
                <w:bCs/>
                <w:sz w:val="20"/>
                <w:szCs w:val="20"/>
                <w:lang w:val="sr-Cyrl-CS"/>
              </w:rPr>
              <w:t>1</w:t>
            </w:r>
            <w:r w:rsidR="00B31B6D" w:rsidRPr="008F519D">
              <w:rPr>
                <w:rFonts w:asciiTheme="majorHAnsi" w:hAnsiTheme="majorHAnsi"/>
                <w:bCs/>
                <w:sz w:val="20"/>
                <w:szCs w:val="20"/>
                <w:lang w:val="sr-Cyrl-CS"/>
              </w:rPr>
              <w:t>5</w:t>
            </w:r>
            <w:r w:rsidR="00ED0BBE" w:rsidRPr="008F519D">
              <w:rPr>
                <w:rFonts w:asciiTheme="majorHAnsi" w:hAnsiTheme="majorHAnsi"/>
                <w:bCs/>
                <w:sz w:val="20"/>
                <w:szCs w:val="20"/>
              </w:rPr>
              <w:t xml:space="preserve"> ЕСПБ</w:t>
            </w:r>
            <w:r w:rsidR="00ED0BBE" w:rsidRPr="008F519D">
              <w:rPr>
                <w:rFonts w:asciiTheme="majorHAnsi" w:hAnsiTheme="majorHAnsi"/>
                <w:bCs/>
                <w:sz w:val="20"/>
                <w:szCs w:val="20"/>
                <w:lang w:val="sr-Cyrl-CS"/>
              </w:rPr>
              <w:t>.</w:t>
            </w:r>
          </w:p>
          <w:p w14:paraId="7683216A" w14:textId="77777777" w:rsidR="00ED0BBE" w:rsidRPr="008F519D" w:rsidRDefault="00ED0BBE" w:rsidP="00ED0BBE">
            <w:pPr>
              <w:pStyle w:val="Default"/>
              <w:spacing w:before="60" w:after="60"/>
              <w:jc w:val="both"/>
              <w:rPr>
                <w:rFonts w:asciiTheme="majorHAnsi" w:hAnsiTheme="majorHAnsi"/>
                <w:b/>
                <w:color w:val="auto"/>
                <w:sz w:val="20"/>
                <w:szCs w:val="20"/>
              </w:rPr>
            </w:pPr>
            <w:r w:rsidRPr="008F519D">
              <w:rPr>
                <w:rFonts w:asciiTheme="majorHAnsi" w:hAnsiTheme="majorHAnsi"/>
                <w:b/>
                <w:color w:val="auto"/>
                <w:sz w:val="20"/>
                <w:szCs w:val="20"/>
                <w:lang w:val="sr-Cyrl-CS"/>
              </w:rPr>
              <w:t xml:space="preserve">з. </w:t>
            </w:r>
            <w:r w:rsidRPr="008F519D">
              <w:rPr>
                <w:rFonts w:asciiTheme="majorHAnsi" w:hAnsiTheme="majorHAnsi"/>
                <w:b/>
                <w:color w:val="auto"/>
                <w:sz w:val="20"/>
                <w:szCs w:val="20"/>
              </w:rPr>
              <w:t>П</w:t>
            </w:r>
            <w:r w:rsidRPr="008F519D">
              <w:rPr>
                <w:rFonts w:asciiTheme="majorHAnsi" w:hAnsiTheme="majorHAnsi"/>
                <w:b/>
                <w:color w:val="auto"/>
                <w:sz w:val="20"/>
                <w:szCs w:val="20"/>
                <w:lang w:val="sr-Cyrl-CS"/>
              </w:rPr>
              <w:t>редуслов</w:t>
            </w:r>
            <w:r w:rsidRPr="008F519D">
              <w:rPr>
                <w:rFonts w:asciiTheme="majorHAnsi" w:hAnsiTheme="majorHAnsi"/>
                <w:b/>
                <w:color w:val="auto"/>
                <w:sz w:val="20"/>
                <w:szCs w:val="20"/>
              </w:rPr>
              <w:t>и</w:t>
            </w:r>
            <w:r w:rsidRPr="008F519D">
              <w:rPr>
                <w:rFonts w:asciiTheme="majorHAnsi" w:hAnsiTheme="majorHAnsi"/>
                <w:b/>
                <w:color w:val="auto"/>
                <w:sz w:val="20"/>
                <w:szCs w:val="20"/>
                <w:lang w:val="sr-Cyrl-CS"/>
              </w:rPr>
              <w:t xml:space="preserve"> за упис појединих предмета или групе предмета</w:t>
            </w:r>
            <w:r w:rsidRPr="008F519D">
              <w:rPr>
                <w:rFonts w:asciiTheme="majorHAnsi" w:hAnsiTheme="majorHAnsi"/>
                <w:b/>
                <w:color w:val="auto"/>
                <w:sz w:val="20"/>
                <w:szCs w:val="20"/>
              </w:rPr>
              <w:t>:</w:t>
            </w:r>
          </w:p>
          <w:p w14:paraId="1FA5E003" w14:textId="77777777" w:rsidR="00ED0BBE" w:rsidRPr="008F519D" w:rsidRDefault="000F3165" w:rsidP="00ED0BBE">
            <w:pPr>
              <w:spacing w:before="60" w:after="60"/>
              <w:rPr>
                <w:rFonts w:asciiTheme="majorHAnsi" w:hAnsiTheme="majorHAnsi"/>
                <w:sz w:val="20"/>
                <w:szCs w:val="20"/>
              </w:rPr>
            </w:pPr>
            <w:r w:rsidRPr="008F519D">
              <w:rPr>
                <w:rFonts w:asciiTheme="majorHAnsi" w:hAnsiTheme="majorHAnsi"/>
                <w:sz w:val="20"/>
                <w:szCs w:val="20"/>
                <w:lang w:val="sr-Cyrl-CS"/>
              </w:rPr>
              <w:t>За</w:t>
            </w:r>
            <w:r w:rsidR="008C4F2B" w:rsidRPr="008F519D">
              <w:rPr>
                <w:rFonts w:asciiTheme="majorHAnsi" w:hAnsiTheme="majorHAnsi"/>
                <w:sz w:val="20"/>
                <w:szCs w:val="20"/>
                <w:lang w:val="sr-Cyrl-CS"/>
              </w:rPr>
              <w:t xml:space="preserve"> сваки пред</w:t>
            </w:r>
            <w:r w:rsidR="00B31B6D" w:rsidRPr="008F519D">
              <w:rPr>
                <w:rFonts w:asciiTheme="majorHAnsi" w:hAnsiTheme="majorHAnsi"/>
                <w:sz w:val="20"/>
                <w:szCs w:val="20"/>
                <w:lang w:val="sr-Cyrl-CS"/>
              </w:rPr>
              <w:t xml:space="preserve">мет дефинисана </w:t>
            </w:r>
            <w:r w:rsidRPr="008F519D">
              <w:rPr>
                <w:rFonts w:asciiTheme="majorHAnsi" w:hAnsiTheme="majorHAnsi"/>
                <w:sz w:val="20"/>
                <w:szCs w:val="20"/>
                <w:lang w:val="sr-Cyrl-CS"/>
              </w:rPr>
              <w:t xml:space="preserve">је </w:t>
            </w:r>
            <w:r w:rsidR="00B31B6D" w:rsidRPr="008F519D">
              <w:rPr>
                <w:rFonts w:asciiTheme="majorHAnsi" w:hAnsiTheme="majorHAnsi"/>
                <w:sz w:val="20"/>
                <w:szCs w:val="20"/>
                <w:lang w:val="sr-Cyrl-CS"/>
              </w:rPr>
              <w:t xml:space="preserve">литература, која се препоручује као припрема за </w:t>
            </w:r>
            <w:r w:rsidR="008C4F2B" w:rsidRPr="008F519D">
              <w:rPr>
                <w:rFonts w:asciiTheme="majorHAnsi" w:hAnsiTheme="majorHAnsi"/>
                <w:sz w:val="20"/>
                <w:szCs w:val="20"/>
                <w:lang w:val="sr-Cyrl-CS"/>
              </w:rPr>
              <w:t xml:space="preserve">похађање наставе. </w:t>
            </w:r>
          </w:p>
          <w:p w14:paraId="398F9A59" w14:textId="77777777" w:rsidR="00ED0BBE" w:rsidRPr="008F519D" w:rsidRDefault="00ED0BBE" w:rsidP="00ED0BBE">
            <w:pPr>
              <w:pStyle w:val="Default"/>
              <w:spacing w:before="60" w:after="60"/>
              <w:jc w:val="both"/>
              <w:rPr>
                <w:rFonts w:asciiTheme="majorHAnsi" w:hAnsiTheme="majorHAnsi"/>
                <w:b/>
                <w:color w:val="auto"/>
                <w:sz w:val="20"/>
                <w:szCs w:val="20"/>
              </w:rPr>
            </w:pPr>
            <w:r w:rsidRPr="008F519D">
              <w:rPr>
                <w:rFonts w:asciiTheme="majorHAnsi" w:hAnsiTheme="majorHAnsi"/>
                <w:b/>
                <w:color w:val="auto"/>
                <w:sz w:val="20"/>
                <w:szCs w:val="20"/>
              </w:rPr>
              <w:t>ј</w:t>
            </w:r>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Услови</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за</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прелазак</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са</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других</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студијских</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програма</w:t>
            </w:r>
            <w:proofErr w:type="spellEnd"/>
            <w:r w:rsidRPr="008F519D">
              <w:rPr>
                <w:rFonts w:asciiTheme="majorHAnsi" w:hAnsiTheme="majorHAnsi"/>
                <w:b/>
                <w:color w:val="auto"/>
                <w:sz w:val="20"/>
                <w:szCs w:val="20"/>
                <w:lang w:val="sr-Latn-CS"/>
              </w:rPr>
              <w:t xml:space="preserve"> </w:t>
            </w:r>
            <w:r w:rsidRPr="008F519D">
              <w:rPr>
                <w:rFonts w:asciiTheme="majorHAnsi" w:hAnsiTheme="majorHAnsi"/>
                <w:b/>
                <w:color w:val="auto"/>
                <w:sz w:val="20"/>
                <w:szCs w:val="20"/>
              </w:rPr>
              <w:t>у</w:t>
            </w:r>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оквиру</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истих</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или</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сродних</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области</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студија</w:t>
            </w:r>
            <w:proofErr w:type="spellEnd"/>
            <w:r w:rsidRPr="008F519D">
              <w:rPr>
                <w:rFonts w:asciiTheme="majorHAnsi" w:hAnsiTheme="majorHAnsi"/>
                <w:b/>
                <w:color w:val="auto"/>
                <w:sz w:val="20"/>
                <w:szCs w:val="20"/>
              </w:rPr>
              <w:t>:</w:t>
            </w:r>
          </w:p>
          <w:p w14:paraId="55211834" w14:textId="77777777" w:rsidR="00ED0BBE" w:rsidRPr="008F519D" w:rsidRDefault="00ED0BBE" w:rsidP="00ED0BBE">
            <w:pPr>
              <w:widowControl/>
              <w:autoSpaceDE/>
              <w:autoSpaceDN/>
              <w:spacing w:after="60"/>
              <w:jc w:val="both"/>
              <w:rPr>
                <w:rFonts w:asciiTheme="majorHAnsi" w:hAnsiTheme="majorHAnsi"/>
                <w:sz w:val="20"/>
                <w:szCs w:val="20"/>
              </w:rPr>
            </w:pPr>
            <w:r w:rsidRPr="008F519D">
              <w:rPr>
                <w:rStyle w:val="Strong"/>
                <w:rFonts w:asciiTheme="majorHAnsi" w:hAnsiTheme="majorHAnsi"/>
                <w:b w:val="0"/>
                <w:sz w:val="20"/>
                <w:szCs w:val="20"/>
                <w:lang w:val="sr-Cyrl-CS"/>
              </w:rPr>
              <w:t xml:space="preserve">Студент може прећи на овај студијски програм са других </w:t>
            </w:r>
            <w:r w:rsidR="002B1019" w:rsidRPr="008F519D">
              <w:rPr>
                <w:rStyle w:val="Strong"/>
                <w:rFonts w:asciiTheme="majorHAnsi" w:hAnsiTheme="majorHAnsi"/>
                <w:b w:val="0"/>
                <w:sz w:val="20"/>
                <w:szCs w:val="20"/>
                <w:lang w:val="sr-Cyrl-CS"/>
              </w:rPr>
              <w:t>мастер</w:t>
            </w:r>
            <w:r w:rsidRPr="008F519D">
              <w:rPr>
                <w:rStyle w:val="Strong"/>
                <w:rFonts w:asciiTheme="majorHAnsi" w:hAnsiTheme="majorHAnsi"/>
                <w:b w:val="0"/>
                <w:sz w:val="20"/>
                <w:szCs w:val="20"/>
                <w:lang w:val="sr-Cyrl-CS"/>
              </w:rPr>
              <w:t xml:space="preserve"> програма </w:t>
            </w:r>
            <w:r w:rsidR="002B1019" w:rsidRPr="008F519D">
              <w:rPr>
                <w:rStyle w:val="Strong"/>
                <w:rFonts w:asciiTheme="majorHAnsi" w:hAnsiTheme="majorHAnsi"/>
                <w:b w:val="0"/>
                <w:sz w:val="20"/>
                <w:szCs w:val="20"/>
                <w:lang w:val="sr-Cyrl-CS"/>
              </w:rPr>
              <w:t>из економије</w:t>
            </w:r>
            <w:r w:rsidR="006B6F8B" w:rsidRPr="008F519D">
              <w:rPr>
                <w:rStyle w:val="Strong"/>
                <w:rFonts w:asciiTheme="majorHAnsi" w:hAnsiTheme="majorHAnsi"/>
                <w:b w:val="0"/>
                <w:sz w:val="20"/>
                <w:szCs w:val="20"/>
                <w:lang w:val="sr-Cyrl-CS"/>
              </w:rPr>
              <w:t>, пословне економије или права</w:t>
            </w:r>
            <w:r w:rsidRPr="008F519D">
              <w:rPr>
                <w:rStyle w:val="Strong"/>
                <w:rFonts w:asciiTheme="majorHAnsi" w:hAnsiTheme="majorHAnsi"/>
                <w:b w:val="0"/>
                <w:sz w:val="20"/>
                <w:szCs w:val="20"/>
                <w:lang w:val="sr-Cyrl-CS"/>
              </w:rPr>
              <w:t xml:space="preserve">, </w:t>
            </w:r>
            <w:r w:rsidR="002B1019" w:rsidRPr="008F519D">
              <w:rPr>
                <w:rStyle w:val="Strong"/>
                <w:rFonts w:asciiTheme="majorHAnsi" w:hAnsiTheme="majorHAnsi"/>
                <w:b w:val="0"/>
                <w:sz w:val="20"/>
                <w:szCs w:val="20"/>
                <w:lang w:val="sr-Cyrl-CS"/>
              </w:rPr>
              <w:t>уколико положени испити</w:t>
            </w:r>
            <w:r w:rsidRPr="008F519D">
              <w:rPr>
                <w:rStyle w:val="Strong"/>
                <w:rFonts w:asciiTheme="majorHAnsi" w:hAnsiTheme="majorHAnsi"/>
                <w:b w:val="0"/>
                <w:sz w:val="20"/>
                <w:szCs w:val="20"/>
                <w:lang w:val="sr-Cyrl-CS"/>
              </w:rPr>
              <w:t xml:space="preserve"> </w:t>
            </w:r>
            <w:r w:rsidRPr="008F519D">
              <w:rPr>
                <w:rFonts w:asciiTheme="majorHAnsi" w:hAnsiTheme="majorHAnsi"/>
                <w:sz w:val="20"/>
                <w:szCs w:val="20"/>
                <w:lang w:val="ru-RU"/>
              </w:rPr>
              <w:t xml:space="preserve">одговарају овом </w:t>
            </w:r>
            <w:r w:rsidR="002B1019" w:rsidRPr="008F519D">
              <w:rPr>
                <w:rFonts w:asciiTheme="majorHAnsi" w:hAnsiTheme="majorHAnsi"/>
                <w:sz w:val="20"/>
                <w:szCs w:val="20"/>
                <w:lang w:val="ru-RU"/>
              </w:rPr>
              <w:t>мастер</w:t>
            </w:r>
            <w:r w:rsidRPr="008F519D">
              <w:rPr>
                <w:rFonts w:asciiTheme="majorHAnsi" w:hAnsiTheme="majorHAnsi"/>
                <w:sz w:val="20"/>
                <w:szCs w:val="20"/>
                <w:lang w:val="ru-RU"/>
              </w:rPr>
              <w:t xml:space="preserve"> програму.</w:t>
            </w:r>
          </w:p>
          <w:p w14:paraId="71AA74DB" w14:textId="7043025A" w:rsidR="00ED0BBE" w:rsidRPr="008F519D" w:rsidRDefault="00ED0BBE" w:rsidP="00ED0BBE">
            <w:pPr>
              <w:widowControl/>
              <w:autoSpaceDE/>
              <w:autoSpaceDN/>
              <w:spacing w:after="60"/>
              <w:jc w:val="both"/>
              <w:rPr>
                <w:rStyle w:val="Strong"/>
                <w:rFonts w:asciiTheme="majorHAnsi" w:hAnsiTheme="majorHAnsi"/>
                <w:b w:val="0"/>
                <w:sz w:val="20"/>
                <w:szCs w:val="20"/>
                <w:lang w:val="sr-Cyrl-CS"/>
              </w:rPr>
            </w:pPr>
            <w:r w:rsidRPr="008F519D">
              <w:rPr>
                <w:rStyle w:val="Strong"/>
                <w:rFonts w:asciiTheme="majorHAnsi" w:hAnsiTheme="majorHAnsi"/>
                <w:b w:val="0"/>
                <w:sz w:val="20"/>
                <w:szCs w:val="20"/>
                <w:lang w:val="sr-Cyrl-CS"/>
              </w:rPr>
              <w:t xml:space="preserve">Услови за прелазак са других студијских програма </w:t>
            </w:r>
            <w:r w:rsidR="00B31B6D" w:rsidRPr="008F519D">
              <w:rPr>
                <w:rStyle w:val="Strong"/>
                <w:rFonts w:asciiTheme="majorHAnsi" w:hAnsiTheme="majorHAnsi"/>
                <w:b w:val="0"/>
                <w:sz w:val="20"/>
                <w:szCs w:val="20"/>
                <w:lang w:val="sr-Cyrl-CS"/>
              </w:rPr>
              <w:t xml:space="preserve">дефинисани су општим актима </w:t>
            </w:r>
            <w:r w:rsidR="006B6F8B" w:rsidRPr="008F519D">
              <w:rPr>
                <w:rFonts w:asciiTheme="majorHAnsi" w:hAnsiTheme="majorHAnsi"/>
                <w:sz w:val="20"/>
                <w:szCs w:val="20"/>
                <w:lang w:val="sr-Cyrl-CS"/>
              </w:rPr>
              <w:t xml:space="preserve">Универзитета у Београду, </w:t>
            </w:r>
            <w:r w:rsidR="000F3165" w:rsidRPr="008F519D">
              <w:rPr>
                <w:rFonts w:asciiTheme="majorHAnsi" w:hAnsiTheme="majorHAnsi"/>
                <w:sz w:val="20"/>
                <w:szCs w:val="20"/>
                <w:lang w:val="sr-Cyrl-CS"/>
              </w:rPr>
              <w:t xml:space="preserve">као и Економског и </w:t>
            </w:r>
            <w:r w:rsidR="00232DA2">
              <w:rPr>
                <w:rFonts w:asciiTheme="majorHAnsi" w:hAnsiTheme="majorHAnsi"/>
                <w:sz w:val="20"/>
                <w:szCs w:val="20"/>
                <w:lang w:val="sr-Cyrl-CS"/>
              </w:rPr>
              <w:t>П</w:t>
            </w:r>
            <w:r w:rsidR="000F3165" w:rsidRPr="008F519D">
              <w:rPr>
                <w:rFonts w:asciiTheme="majorHAnsi" w:hAnsiTheme="majorHAnsi"/>
                <w:sz w:val="20"/>
                <w:szCs w:val="20"/>
                <w:lang w:val="sr-Cyrl-CS"/>
              </w:rPr>
              <w:t>равног факултета.</w:t>
            </w:r>
          </w:p>
          <w:p w14:paraId="3351D9F7" w14:textId="77777777" w:rsidR="00ED0BBE" w:rsidRPr="008F519D" w:rsidRDefault="00ED0BBE" w:rsidP="00ED0BBE">
            <w:pPr>
              <w:pStyle w:val="Default"/>
              <w:spacing w:before="60" w:after="60"/>
              <w:jc w:val="both"/>
              <w:rPr>
                <w:rFonts w:asciiTheme="majorHAnsi" w:hAnsiTheme="majorHAnsi"/>
                <w:b/>
                <w:color w:val="auto"/>
                <w:sz w:val="20"/>
                <w:szCs w:val="20"/>
              </w:rPr>
            </w:pPr>
            <w:r w:rsidRPr="008F519D">
              <w:rPr>
                <w:rFonts w:asciiTheme="majorHAnsi" w:hAnsiTheme="majorHAnsi"/>
                <w:b/>
                <w:color w:val="auto"/>
                <w:sz w:val="20"/>
                <w:szCs w:val="20"/>
                <w:lang w:val="sr-Cyrl-CS"/>
              </w:rPr>
              <w:lastRenderedPageBreak/>
              <w:t xml:space="preserve">к. </w:t>
            </w:r>
            <w:r w:rsidRPr="008F519D">
              <w:rPr>
                <w:rFonts w:asciiTheme="majorHAnsi" w:hAnsiTheme="majorHAnsi"/>
                <w:b/>
                <w:color w:val="auto"/>
                <w:sz w:val="20"/>
                <w:szCs w:val="20"/>
              </w:rPr>
              <w:t>Д</w:t>
            </w:r>
            <w:r w:rsidRPr="008F519D">
              <w:rPr>
                <w:rFonts w:asciiTheme="majorHAnsi" w:hAnsiTheme="majorHAnsi"/>
                <w:b/>
                <w:color w:val="auto"/>
                <w:sz w:val="20"/>
                <w:szCs w:val="20"/>
                <w:lang w:val="sr-Cyrl-CS"/>
              </w:rPr>
              <w:t>руга питања од значаја за извођење студијског програма</w:t>
            </w:r>
            <w:r w:rsidRPr="008F519D">
              <w:rPr>
                <w:rFonts w:asciiTheme="majorHAnsi" w:hAnsiTheme="majorHAnsi"/>
                <w:b/>
                <w:color w:val="auto"/>
                <w:sz w:val="20"/>
                <w:szCs w:val="20"/>
              </w:rPr>
              <w:t>:</w:t>
            </w:r>
          </w:p>
          <w:p w14:paraId="66239B7D" w14:textId="77777777" w:rsidR="00ED0BBE" w:rsidRPr="008F519D" w:rsidRDefault="00ED0BBE" w:rsidP="00ED0BBE">
            <w:pPr>
              <w:spacing w:after="60"/>
              <w:jc w:val="both"/>
              <w:rPr>
                <w:rFonts w:asciiTheme="majorHAnsi" w:hAnsiTheme="majorHAnsi"/>
                <w:sz w:val="20"/>
                <w:szCs w:val="20"/>
                <w:lang w:val="ru-RU"/>
              </w:rPr>
            </w:pPr>
            <w:r w:rsidRPr="008F519D">
              <w:rPr>
                <w:rFonts w:asciiTheme="majorHAnsi" w:hAnsiTheme="majorHAnsi"/>
                <w:sz w:val="20"/>
                <w:szCs w:val="20"/>
                <w:lang w:val="ru-RU"/>
              </w:rPr>
              <w:t xml:space="preserve">Настава </w:t>
            </w:r>
            <w:r w:rsidR="000F3165" w:rsidRPr="008F519D">
              <w:rPr>
                <w:rFonts w:asciiTheme="majorHAnsi" w:hAnsiTheme="majorHAnsi"/>
                <w:sz w:val="20"/>
                <w:szCs w:val="20"/>
                <w:lang w:val="ru-RU"/>
              </w:rPr>
              <w:t>и испити</w:t>
            </w:r>
            <w:r w:rsidR="0015798F" w:rsidRPr="008F519D">
              <w:rPr>
                <w:rFonts w:asciiTheme="majorHAnsi" w:hAnsiTheme="majorHAnsi"/>
                <w:sz w:val="20"/>
                <w:szCs w:val="20"/>
                <w:lang w:val="ru-RU"/>
              </w:rPr>
              <w:t xml:space="preserve"> </w:t>
            </w:r>
            <w:r w:rsidRPr="008F519D">
              <w:rPr>
                <w:rFonts w:asciiTheme="majorHAnsi" w:hAnsiTheme="majorHAnsi"/>
                <w:sz w:val="20"/>
                <w:szCs w:val="20"/>
                <w:lang w:val="ru-RU"/>
              </w:rPr>
              <w:t>се извод</w:t>
            </w:r>
            <w:r w:rsidR="0015798F" w:rsidRPr="008F519D">
              <w:rPr>
                <w:rFonts w:asciiTheme="majorHAnsi" w:hAnsiTheme="majorHAnsi"/>
                <w:sz w:val="20"/>
                <w:szCs w:val="20"/>
                <w:lang w:val="ru-RU"/>
              </w:rPr>
              <w:t>е</w:t>
            </w:r>
            <w:r w:rsidRPr="008F519D">
              <w:rPr>
                <w:rFonts w:asciiTheme="majorHAnsi" w:hAnsiTheme="majorHAnsi"/>
                <w:sz w:val="20"/>
                <w:szCs w:val="20"/>
                <w:lang w:val="ru-RU"/>
              </w:rPr>
              <w:t xml:space="preserve"> </w:t>
            </w:r>
            <w:r w:rsidR="00F719F3" w:rsidRPr="008F519D">
              <w:rPr>
                <w:rFonts w:asciiTheme="majorHAnsi" w:hAnsiTheme="majorHAnsi"/>
                <w:sz w:val="20"/>
                <w:szCs w:val="20"/>
                <w:lang w:val="ru-RU"/>
              </w:rPr>
              <w:t>на енглеском језику</w:t>
            </w:r>
            <w:r w:rsidR="0015798F" w:rsidRPr="008F519D">
              <w:rPr>
                <w:rFonts w:asciiTheme="majorHAnsi" w:hAnsiTheme="majorHAnsi"/>
                <w:sz w:val="20"/>
                <w:szCs w:val="20"/>
                <w:lang w:val="ru-RU"/>
              </w:rPr>
              <w:t>.</w:t>
            </w:r>
          </w:p>
          <w:p w14:paraId="7F11048A" w14:textId="77777777" w:rsidR="00ED0BBE" w:rsidRPr="008F519D" w:rsidRDefault="00ED0BBE" w:rsidP="00ED0BBE">
            <w:pPr>
              <w:pStyle w:val="Default"/>
              <w:spacing w:before="60" w:after="60"/>
              <w:jc w:val="both"/>
              <w:rPr>
                <w:rFonts w:asciiTheme="majorHAnsi" w:hAnsiTheme="majorHAnsi"/>
                <w:b/>
                <w:color w:val="auto"/>
                <w:sz w:val="20"/>
                <w:szCs w:val="20"/>
                <w:lang w:val="ru-RU"/>
              </w:rPr>
            </w:pPr>
            <w:r w:rsidRPr="008F519D">
              <w:rPr>
                <w:rFonts w:asciiTheme="majorHAnsi" w:hAnsiTheme="majorHAnsi"/>
                <w:b/>
                <w:color w:val="auto"/>
                <w:sz w:val="20"/>
                <w:szCs w:val="20"/>
                <w:lang w:val="ru-RU"/>
              </w:rPr>
              <w:t xml:space="preserve">1.2 Обим студија се изражава бројем ЕСПБ бодова. </w:t>
            </w:r>
          </w:p>
          <w:p w14:paraId="4AE8252F" w14:textId="55BE1B2C" w:rsidR="00181B08" w:rsidRPr="008F519D" w:rsidRDefault="00ED0BBE" w:rsidP="002059F4">
            <w:pPr>
              <w:pStyle w:val="Default"/>
              <w:jc w:val="both"/>
              <w:rPr>
                <w:rFonts w:asciiTheme="majorHAnsi" w:hAnsiTheme="majorHAnsi"/>
                <w:bCs/>
                <w:noProof/>
                <w:sz w:val="20"/>
                <w:szCs w:val="20"/>
              </w:rPr>
            </w:pPr>
            <w:r w:rsidRPr="008F519D">
              <w:rPr>
                <w:rStyle w:val="Strong"/>
                <w:rFonts w:asciiTheme="majorHAnsi" w:hAnsiTheme="majorHAnsi"/>
                <w:b w:val="0"/>
                <w:sz w:val="20"/>
                <w:szCs w:val="20"/>
                <w:lang w:val="ru-RU"/>
              </w:rPr>
              <w:t>Мастер ак</w:t>
            </w:r>
            <w:r w:rsidR="00232DA2">
              <w:rPr>
                <w:rStyle w:val="Strong"/>
                <w:rFonts w:asciiTheme="majorHAnsi" w:hAnsiTheme="majorHAnsi"/>
                <w:b w:val="0"/>
                <w:sz w:val="20"/>
                <w:szCs w:val="20"/>
                <w:lang w:val="ru-RU"/>
              </w:rPr>
              <w:t>а</w:t>
            </w:r>
            <w:r w:rsidRPr="008F519D">
              <w:rPr>
                <w:rStyle w:val="Strong"/>
                <w:rFonts w:asciiTheme="majorHAnsi" w:hAnsiTheme="majorHAnsi"/>
                <w:b w:val="0"/>
                <w:sz w:val="20"/>
                <w:szCs w:val="20"/>
                <w:lang w:val="ru-RU"/>
              </w:rPr>
              <w:t xml:space="preserve">демске студије </w:t>
            </w:r>
            <w:r w:rsidR="00354748" w:rsidRPr="008F519D">
              <w:rPr>
                <w:rStyle w:val="Strong"/>
                <w:rFonts w:asciiTheme="majorHAnsi" w:hAnsiTheme="majorHAnsi"/>
                <w:b w:val="0"/>
                <w:sz w:val="20"/>
                <w:szCs w:val="20"/>
                <w:lang w:val="ru-RU"/>
              </w:rPr>
              <w:t xml:space="preserve">носе </w:t>
            </w:r>
            <w:r w:rsidR="002059F4">
              <w:rPr>
                <w:rStyle w:val="Strong"/>
                <w:rFonts w:asciiTheme="majorHAnsi" w:hAnsiTheme="majorHAnsi"/>
                <w:b w:val="0"/>
                <w:sz w:val="20"/>
                <w:szCs w:val="20"/>
                <w:lang w:val="ru-RU"/>
              </w:rPr>
              <w:t>12</w:t>
            </w:r>
            <w:r w:rsidRPr="008F519D">
              <w:rPr>
                <w:rStyle w:val="Strong"/>
                <w:rFonts w:asciiTheme="majorHAnsi" w:hAnsiTheme="majorHAnsi"/>
                <w:b w:val="0"/>
                <w:sz w:val="20"/>
                <w:szCs w:val="20"/>
                <w:lang w:val="ru-RU"/>
              </w:rPr>
              <w:t>0 ЕСПБ бодова.</w:t>
            </w:r>
          </w:p>
        </w:tc>
      </w:tr>
    </w:tbl>
    <w:p w14:paraId="3211981D" w14:textId="77777777" w:rsidR="00181B08" w:rsidRPr="008F519D" w:rsidRDefault="00181B08">
      <w:pPr>
        <w:pStyle w:val="BodyText"/>
        <w:spacing w:before="1"/>
        <w:rPr>
          <w:b/>
          <w:sz w:val="22"/>
          <w:szCs w:val="22"/>
        </w:rPr>
      </w:pPr>
    </w:p>
    <w:p w14:paraId="680568E0" w14:textId="77777777" w:rsidR="00181B08" w:rsidRPr="008F519D" w:rsidRDefault="00181B08" w:rsidP="00181B08">
      <w:pPr>
        <w:pStyle w:val="Heading2"/>
        <w:jc w:val="both"/>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181B08" w:rsidRPr="008F519D" w14:paraId="21BDAC70" w14:textId="77777777" w:rsidTr="00181B08">
        <w:trPr>
          <w:trHeight w:val="455"/>
        </w:trPr>
        <w:tc>
          <w:tcPr>
            <w:tcW w:w="9265" w:type="dxa"/>
            <w:shd w:val="clear" w:color="auto" w:fill="D9D9D9"/>
          </w:tcPr>
          <w:p w14:paraId="32953922" w14:textId="77777777" w:rsidR="00181B08" w:rsidRPr="008F519D" w:rsidRDefault="00181B08" w:rsidP="00181B08">
            <w:pPr>
              <w:pStyle w:val="TableParagraph"/>
              <w:rPr>
                <w:rFonts w:asciiTheme="majorHAnsi" w:hAnsiTheme="majorHAnsi"/>
                <w:b/>
                <w:sz w:val="20"/>
                <w:szCs w:val="20"/>
              </w:rPr>
            </w:pPr>
            <w:r w:rsidRPr="008F519D">
              <w:rPr>
                <w:rFonts w:asciiTheme="majorHAnsi" w:hAnsiTheme="majorHAnsi"/>
                <w:b/>
                <w:sz w:val="20"/>
                <w:szCs w:val="20"/>
              </w:rPr>
              <w:t>Стандард 2. Сврха студијског програма</w:t>
            </w:r>
          </w:p>
        </w:tc>
      </w:tr>
      <w:tr w:rsidR="00181B08" w:rsidRPr="008F519D" w14:paraId="5EB1F96A" w14:textId="77777777" w:rsidTr="00181B08">
        <w:trPr>
          <w:trHeight w:val="455"/>
        </w:trPr>
        <w:tc>
          <w:tcPr>
            <w:tcW w:w="9265" w:type="dxa"/>
            <w:shd w:val="clear" w:color="auto" w:fill="auto"/>
          </w:tcPr>
          <w:p w14:paraId="048D0B6C" w14:textId="77777777" w:rsidR="00365E8D" w:rsidRPr="008F519D" w:rsidRDefault="00365E8D" w:rsidP="000F3165">
            <w:pPr>
              <w:pStyle w:val="Default"/>
              <w:spacing w:before="60" w:after="60"/>
              <w:ind w:left="246"/>
              <w:jc w:val="both"/>
              <w:rPr>
                <w:rFonts w:asciiTheme="majorHAnsi" w:hAnsiTheme="majorHAnsi"/>
                <w:color w:val="FF0000"/>
                <w:sz w:val="20"/>
                <w:szCs w:val="20"/>
              </w:rPr>
            </w:pPr>
            <w:r w:rsidRPr="008F519D">
              <w:rPr>
                <w:rFonts w:asciiTheme="majorHAnsi" w:hAnsiTheme="majorHAnsi"/>
                <w:b/>
                <w:color w:val="auto"/>
                <w:sz w:val="20"/>
                <w:szCs w:val="20"/>
                <w:lang w:val="sr-Latn-CS"/>
              </w:rPr>
              <w:t xml:space="preserve">2.1 </w:t>
            </w:r>
            <w:proofErr w:type="spellStart"/>
            <w:r w:rsidRPr="008F519D">
              <w:rPr>
                <w:rFonts w:asciiTheme="majorHAnsi" w:hAnsiTheme="majorHAnsi"/>
                <w:b/>
                <w:color w:val="auto"/>
                <w:sz w:val="20"/>
                <w:szCs w:val="20"/>
              </w:rPr>
              <w:t>Сврха</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студијског</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програма</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је</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образовање</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студената</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за</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препознатљиве</w:t>
            </w:r>
            <w:proofErr w:type="spellEnd"/>
            <w:r w:rsidRPr="008F519D">
              <w:rPr>
                <w:rFonts w:asciiTheme="majorHAnsi" w:hAnsiTheme="majorHAnsi"/>
                <w:b/>
                <w:color w:val="auto"/>
                <w:sz w:val="20"/>
                <w:szCs w:val="20"/>
                <w:lang w:val="sr-Latn-CS"/>
              </w:rPr>
              <w:t xml:space="preserve"> </w:t>
            </w:r>
            <w:r w:rsidRPr="008F519D">
              <w:rPr>
                <w:rFonts w:asciiTheme="majorHAnsi" w:hAnsiTheme="majorHAnsi"/>
                <w:b/>
                <w:color w:val="auto"/>
                <w:sz w:val="20"/>
                <w:szCs w:val="20"/>
              </w:rPr>
              <w:t>и</w:t>
            </w:r>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јасне</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професије</w:t>
            </w:r>
            <w:proofErr w:type="spellEnd"/>
            <w:r w:rsidRPr="008F519D">
              <w:rPr>
                <w:rFonts w:asciiTheme="majorHAnsi" w:hAnsiTheme="majorHAnsi"/>
                <w:b/>
                <w:color w:val="auto"/>
                <w:sz w:val="20"/>
                <w:szCs w:val="20"/>
                <w:lang w:val="sr-Latn-CS"/>
              </w:rPr>
              <w:t xml:space="preserve"> </w:t>
            </w:r>
            <w:r w:rsidRPr="008F519D">
              <w:rPr>
                <w:rFonts w:asciiTheme="majorHAnsi" w:hAnsiTheme="majorHAnsi"/>
                <w:b/>
                <w:color w:val="auto"/>
                <w:sz w:val="20"/>
                <w:szCs w:val="20"/>
              </w:rPr>
              <w:t>и</w:t>
            </w:r>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занимања</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Студијски</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програм</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обезбеђује</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стицање</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компетенција</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које</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су</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друштвено</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оправдане</w:t>
            </w:r>
            <w:proofErr w:type="spellEnd"/>
            <w:r w:rsidRPr="008F519D">
              <w:rPr>
                <w:rFonts w:asciiTheme="majorHAnsi" w:hAnsiTheme="majorHAnsi"/>
                <w:b/>
                <w:color w:val="auto"/>
                <w:sz w:val="20"/>
                <w:szCs w:val="20"/>
                <w:lang w:val="sr-Latn-CS"/>
              </w:rPr>
              <w:t xml:space="preserve"> </w:t>
            </w:r>
            <w:r w:rsidRPr="008F519D">
              <w:rPr>
                <w:rFonts w:asciiTheme="majorHAnsi" w:hAnsiTheme="majorHAnsi"/>
                <w:b/>
                <w:color w:val="auto"/>
                <w:sz w:val="20"/>
                <w:szCs w:val="20"/>
              </w:rPr>
              <w:t>и</w:t>
            </w:r>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корисне</w:t>
            </w:r>
            <w:proofErr w:type="spellEnd"/>
            <w:r w:rsidRPr="008F519D">
              <w:rPr>
                <w:rFonts w:asciiTheme="majorHAnsi" w:hAnsiTheme="majorHAnsi"/>
                <w:color w:val="FF0000"/>
                <w:sz w:val="20"/>
                <w:szCs w:val="20"/>
                <w:lang w:val="sr-Latn-CS"/>
              </w:rPr>
              <w:t xml:space="preserve">. </w:t>
            </w:r>
          </w:p>
          <w:p w14:paraId="31FBF3B2" w14:textId="77777777" w:rsidR="00346C53" w:rsidRPr="008F519D" w:rsidRDefault="00346C53" w:rsidP="000F3165">
            <w:pPr>
              <w:spacing w:before="60"/>
              <w:ind w:left="246"/>
              <w:jc w:val="both"/>
              <w:rPr>
                <w:rFonts w:asciiTheme="majorHAnsi" w:hAnsiTheme="majorHAnsi"/>
                <w:sz w:val="20"/>
                <w:szCs w:val="20"/>
                <w:lang w:val="sr-Cyrl-CS"/>
              </w:rPr>
            </w:pPr>
            <w:r w:rsidRPr="008F519D">
              <w:rPr>
                <w:rFonts w:asciiTheme="majorHAnsi" w:hAnsiTheme="majorHAnsi"/>
                <w:sz w:val="20"/>
                <w:szCs w:val="20"/>
                <w:lang w:val="sr-Cyrl-CS"/>
              </w:rPr>
              <w:t xml:space="preserve">Студенти који заврше овај </w:t>
            </w:r>
            <w:r w:rsidR="009E764F" w:rsidRPr="008F519D">
              <w:rPr>
                <w:rFonts w:asciiTheme="majorHAnsi" w:hAnsiTheme="majorHAnsi"/>
                <w:sz w:val="20"/>
                <w:szCs w:val="20"/>
                <w:lang w:val="sr-Cyrl-CS"/>
              </w:rPr>
              <w:t>програм</w:t>
            </w:r>
            <w:r w:rsidRPr="008F519D">
              <w:rPr>
                <w:rFonts w:asciiTheme="majorHAnsi" w:hAnsiTheme="majorHAnsi"/>
                <w:sz w:val="20"/>
                <w:szCs w:val="20"/>
                <w:lang w:val="sr-Cyrl-CS"/>
              </w:rPr>
              <w:t xml:space="preserve"> </w:t>
            </w:r>
            <w:r w:rsidR="00354748" w:rsidRPr="008F519D">
              <w:rPr>
                <w:rFonts w:asciiTheme="majorHAnsi" w:hAnsiTheme="majorHAnsi"/>
                <w:sz w:val="20"/>
                <w:szCs w:val="20"/>
                <w:lang w:val="sr-Cyrl-CS"/>
              </w:rPr>
              <w:t>поседоваће</w:t>
            </w:r>
            <w:r w:rsidRPr="008F519D">
              <w:rPr>
                <w:rFonts w:asciiTheme="majorHAnsi" w:hAnsiTheme="majorHAnsi"/>
                <w:sz w:val="20"/>
                <w:szCs w:val="20"/>
                <w:lang w:val="sr-Cyrl-CS"/>
              </w:rPr>
              <w:t xml:space="preserve"> компетенције </w:t>
            </w:r>
            <w:r w:rsidR="00D10960" w:rsidRPr="008F519D">
              <w:rPr>
                <w:rFonts w:asciiTheme="majorHAnsi" w:hAnsiTheme="majorHAnsi"/>
                <w:sz w:val="20"/>
                <w:szCs w:val="20"/>
                <w:lang w:val="sr-Cyrl-CS"/>
              </w:rPr>
              <w:t>неопходне за рад н</w:t>
            </w:r>
            <w:r w:rsidRPr="008F519D">
              <w:rPr>
                <w:rFonts w:asciiTheme="majorHAnsi" w:hAnsiTheme="majorHAnsi"/>
                <w:sz w:val="20"/>
                <w:szCs w:val="20"/>
                <w:lang w:val="sr-Cyrl-CS"/>
              </w:rPr>
              <w:t xml:space="preserve">а руководећим позицијама у институцијама које се баве </w:t>
            </w:r>
            <w:r w:rsidR="005046DD" w:rsidRPr="008F519D">
              <w:rPr>
                <w:rFonts w:asciiTheme="majorHAnsi" w:hAnsiTheme="majorHAnsi"/>
                <w:sz w:val="20"/>
                <w:szCs w:val="20"/>
                <w:lang w:val="sr-Cyrl-CS"/>
              </w:rPr>
              <w:t>креирањем пореске политике, наплатом пореза</w:t>
            </w:r>
            <w:r w:rsidR="00354748" w:rsidRPr="008F519D">
              <w:rPr>
                <w:rFonts w:asciiTheme="majorHAnsi" w:hAnsiTheme="majorHAnsi"/>
                <w:sz w:val="20"/>
                <w:szCs w:val="20"/>
                <w:lang w:val="sr-Cyrl-CS"/>
              </w:rPr>
              <w:t xml:space="preserve"> и других јавних прихода</w:t>
            </w:r>
            <w:r w:rsidR="005046DD" w:rsidRPr="008F519D">
              <w:rPr>
                <w:rFonts w:asciiTheme="majorHAnsi" w:hAnsiTheme="majorHAnsi"/>
                <w:sz w:val="20"/>
                <w:szCs w:val="20"/>
                <w:lang w:val="sr-Cyrl-CS"/>
              </w:rPr>
              <w:t xml:space="preserve">, испуњавањем пореских обавеза, као и у предузећима која се баве пословима пореског, финансијско-рачуноводственог и правног саветовања. </w:t>
            </w:r>
          </w:p>
          <w:p w14:paraId="29C0B5C1" w14:textId="77777777" w:rsidR="000F3165" w:rsidRPr="008F519D" w:rsidRDefault="000F3165" w:rsidP="000F3165">
            <w:pPr>
              <w:tabs>
                <w:tab w:val="left" w:pos="821"/>
              </w:tabs>
              <w:spacing w:after="120"/>
              <w:ind w:left="246" w:right="114"/>
              <w:jc w:val="both"/>
              <w:rPr>
                <w:rFonts w:asciiTheme="majorHAnsi" w:hAnsiTheme="majorHAnsi"/>
                <w:sz w:val="20"/>
                <w:szCs w:val="20"/>
              </w:rPr>
            </w:pPr>
            <w:r w:rsidRPr="008F519D">
              <w:rPr>
                <w:rFonts w:asciiTheme="majorHAnsi" w:hAnsiTheme="majorHAnsi"/>
                <w:sz w:val="20"/>
                <w:szCs w:val="20"/>
              </w:rPr>
              <w:t xml:space="preserve">Студент који заврши овај студијски програм располаже компетенцијама и знањима које су дефинисане занимања на четвртом квалификационом нивоу, које је </w:t>
            </w:r>
            <w:r w:rsidRPr="008F519D">
              <w:rPr>
                <w:rFonts w:asciiTheme="majorHAnsi" w:hAnsiTheme="majorHAnsi"/>
                <w:b/>
                <w:sz w:val="20"/>
                <w:szCs w:val="20"/>
              </w:rPr>
              <w:t>НОКС</w:t>
            </w:r>
            <w:r w:rsidRPr="008F519D">
              <w:rPr>
                <w:rFonts w:asciiTheme="majorHAnsi" w:hAnsiTheme="majorHAnsi"/>
                <w:sz w:val="20"/>
                <w:szCs w:val="20"/>
              </w:rPr>
              <w:t xml:space="preserve"> дефинисао као </w:t>
            </w:r>
            <w:r w:rsidRPr="008F519D">
              <w:rPr>
                <w:rFonts w:asciiTheme="majorHAnsi" w:hAnsiTheme="majorHAnsi"/>
                <w:bCs/>
                <w:sz w:val="20"/>
                <w:szCs w:val="20"/>
              </w:rPr>
              <w:t>7.2 ниво квалификација. У складу са шифрарником занимања ове професије обухватају следећа занимања:</w:t>
            </w:r>
          </w:p>
          <w:p w14:paraId="61096888" w14:textId="77777777" w:rsidR="000F3165" w:rsidRPr="008F519D" w:rsidRDefault="000F3165" w:rsidP="000F3165">
            <w:pPr>
              <w:pStyle w:val="BodyText"/>
              <w:spacing w:after="120"/>
              <w:ind w:left="246" w:right="115"/>
              <w:jc w:val="both"/>
              <w:rPr>
                <w:rFonts w:asciiTheme="majorHAnsi" w:hAnsiTheme="majorHAnsi"/>
                <w:b/>
                <w:sz w:val="20"/>
                <w:szCs w:val="20"/>
                <w:lang w:val="sr-Cyrl-RS"/>
              </w:rPr>
            </w:pPr>
            <w:r w:rsidRPr="008F519D">
              <w:rPr>
                <w:rFonts w:asciiTheme="majorHAnsi" w:hAnsiTheme="majorHAnsi"/>
                <w:b/>
                <w:sz w:val="20"/>
                <w:szCs w:val="20"/>
                <w:lang w:val="sr-Cyrl-RS"/>
              </w:rPr>
              <w:t>Финансијски и инвестициони саветник</w:t>
            </w:r>
            <w:r w:rsidRPr="008F519D">
              <w:rPr>
                <w:rFonts w:asciiTheme="majorHAnsi" w:hAnsiTheme="majorHAnsi"/>
                <w:b/>
                <w:sz w:val="20"/>
                <w:szCs w:val="20"/>
              </w:rPr>
              <w:t xml:space="preserve"> – </w:t>
            </w:r>
            <w:r w:rsidRPr="008F519D">
              <w:rPr>
                <w:rFonts w:asciiTheme="majorHAnsi" w:hAnsiTheme="majorHAnsi"/>
                <w:sz w:val="20"/>
                <w:szCs w:val="20"/>
                <w:lang w:val="sr-Cyrl-RS"/>
              </w:rPr>
              <w:t>Порески саветник, Саветник за инвестиције, Финансијски саветник</w:t>
            </w:r>
            <w:r w:rsidR="00107B95" w:rsidRPr="008F519D">
              <w:rPr>
                <w:rFonts w:asciiTheme="majorHAnsi" w:hAnsiTheme="majorHAnsi"/>
                <w:sz w:val="20"/>
                <w:szCs w:val="20"/>
                <w:lang w:val="sr-Cyrl-RS"/>
              </w:rPr>
              <w:t>;</w:t>
            </w:r>
          </w:p>
          <w:p w14:paraId="40FC04D2" w14:textId="77777777" w:rsidR="000F3165" w:rsidRPr="008F519D" w:rsidRDefault="000F3165" w:rsidP="000F3165">
            <w:pPr>
              <w:pStyle w:val="BodyText"/>
              <w:spacing w:after="120"/>
              <w:ind w:left="246" w:right="115"/>
              <w:jc w:val="both"/>
              <w:rPr>
                <w:rFonts w:asciiTheme="majorHAnsi" w:hAnsiTheme="majorHAnsi"/>
                <w:bCs/>
                <w:sz w:val="20"/>
                <w:szCs w:val="20"/>
              </w:rPr>
            </w:pPr>
            <w:r w:rsidRPr="008F519D">
              <w:rPr>
                <w:rFonts w:asciiTheme="majorHAnsi" w:hAnsiTheme="majorHAnsi"/>
                <w:b/>
                <w:sz w:val="20"/>
                <w:szCs w:val="20"/>
              </w:rPr>
              <w:t>С</w:t>
            </w:r>
            <w:r w:rsidRPr="008F519D">
              <w:rPr>
                <w:rFonts w:asciiTheme="majorHAnsi" w:hAnsiTheme="majorHAnsi"/>
                <w:b/>
                <w:sz w:val="20"/>
                <w:szCs w:val="20"/>
                <w:lang w:val="sr-Cyrl-RS"/>
              </w:rPr>
              <w:t>лужбеник за порезе и акцизе</w:t>
            </w:r>
            <w:r w:rsidRPr="008F519D">
              <w:rPr>
                <w:rFonts w:asciiTheme="majorHAnsi" w:hAnsiTheme="majorHAnsi"/>
                <w:b/>
                <w:sz w:val="20"/>
                <w:szCs w:val="20"/>
              </w:rPr>
              <w:t xml:space="preserve"> – </w:t>
            </w:r>
            <w:r w:rsidRPr="008F519D">
              <w:rPr>
                <w:rFonts w:asciiTheme="majorHAnsi" w:hAnsiTheme="majorHAnsi"/>
                <w:sz w:val="20"/>
                <w:szCs w:val="20"/>
                <w:lang w:val="sr-Cyrl-RS"/>
              </w:rPr>
              <w:t>Порески инспектор, Порески службеник</w:t>
            </w:r>
            <w:r w:rsidR="00107B95" w:rsidRPr="008F519D">
              <w:rPr>
                <w:rFonts w:asciiTheme="majorHAnsi" w:hAnsiTheme="majorHAnsi"/>
                <w:bCs/>
                <w:sz w:val="20"/>
                <w:szCs w:val="20"/>
                <w:lang w:val="sr-Cyrl-RS"/>
              </w:rPr>
              <w:t>;</w:t>
            </w:r>
          </w:p>
          <w:p w14:paraId="1F51B6D8" w14:textId="77777777" w:rsidR="000F3165" w:rsidRPr="008F519D" w:rsidRDefault="000F3165" w:rsidP="000F3165">
            <w:pPr>
              <w:pStyle w:val="BodyText"/>
              <w:spacing w:after="120"/>
              <w:ind w:left="246" w:right="115"/>
              <w:jc w:val="both"/>
              <w:rPr>
                <w:rFonts w:asciiTheme="majorHAnsi" w:hAnsiTheme="majorHAnsi"/>
                <w:b/>
                <w:sz w:val="20"/>
                <w:szCs w:val="20"/>
                <w:lang w:val="sr-Cyrl-RS"/>
              </w:rPr>
            </w:pPr>
            <w:r w:rsidRPr="008F519D">
              <w:rPr>
                <w:rFonts w:asciiTheme="majorHAnsi" w:hAnsiTheme="majorHAnsi"/>
                <w:b/>
                <w:sz w:val="20"/>
                <w:szCs w:val="20"/>
                <w:lang w:val="sr-Cyrl-RS"/>
              </w:rPr>
              <w:t>Саветник за јавне политике</w:t>
            </w:r>
            <w:r w:rsidR="00107B95" w:rsidRPr="008F519D">
              <w:rPr>
                <w:rFonts w:asciiTheme="majorHAnsi" w:hAnsiTheme="majorHAnsi"/>
                <w:b/>
                <w:sz w:val="20"/>
                <w:szCs w:val="20"/>
                <w:lang w:val="sr-Cyrl-RS"/>
              </w:rPr>
              <w:t>;</w:t>
            </w:r>
          </w:p>
          <w:p w14:paraId="1CE04C0C" w14:textId="77777777" w:rsidR="000F3165" w:rsidRPr="008F519D" w:rsidRDefault="000F3165" w:rsidP="000F3165">
            <w:pPr>
              <w:pStyle w:val="BodyText"/>
              <w:spacing w:after="120"/>
              <w:ind w:left="246" w:right="115"/>
              <w:jc w:val="both"/>
              <w:rPr>
                <w:rFonts w:asciiTheme="majorHAnsi" w:hAnsiTheme="majorHAnsi"/>
                <w:b/>
                <w:sz w:val="20"/>
                <w:szCs w:val="20"/>
                <w:lang w:val="sr-Cyrl-RS"/>
              </w:rPr>
            </w:pPr>
            <w:r w:rsidRPr="008F519D">
              <w:rPr>
                <w:rFonts w:asciiTheme="majorHAnsi" w:hAnsiTheme="majorHAnsi"/>
                <w:b/>
                <w:sz w:val="20"/>
                <w:szCs w:val="20"/>
                <w:lang w:val="sr-Cyrl-RS"/>
              </w:rPr>
              <w:t>Правни аналитичар и правни саветник</w:t>
            </w:r>
            <w:r w:rsidR="00107B95" w:rsidRPr="008F519D">
              <w:rPr>
                <w:rFonts w:asciiTheme="majorHAnsi" w:hAnsiTheme="majorHAnsi"/>
                <w:b/>
                <w:sz w:val="20"/>
                <w:szCs w:val="20"/>
                <w:lang w:val="sr-Cyrl-RS"/>
              </w:rPr>
              <w:t>;</w:t>
            </w:r>
          </w:p>
          <w:p w14:paraId="63D21816" w14:textId="77777777" w:rsidR="000F3165" w:rsidRPr="008F519D" w:rsidRDefault="000F3165" w:rsidP="000F3165">
            <w:pPr>
              <w:pStyle w:val="BodyText"/>
              <w:spacing w:after="120"/>
              <w:ind w:left="246" w:right="115"/>
              <w:jc w:val="both"/>
              <w:rPr>
                <w:rFonts w:asciiTheme="majorHAnsi" w:hAnsiTheme="majorHAnsi"/>
                <w:b/>
                <w:sz w:val="20"/>
                <w:szCs w:val="20"/>
                <w:lang w:val="sr-Cyrl-RS"/>
              </w:rPr>
            </w:pPr>
            <w:r w:rsidRPr="008F519D">
              <w:rPr>
                <w:rFonts w:asciiTheme="majorHAnsi" w:hAnsiTheme="majorHAnsi"/>
                <w:b/>
                <w:sz w:val="20"/>
                <w:szCs w:val="20"/>
                <w:lang w:val="sr-Cyrl-RS"/>
              </w:rPr>
              <w:t>Руководилац за управљање финансијама, Финансијски директор</w:t>
            </w:r>
            <w:r w:rsidR="00107B95" w:rsidRPr="008F519D">
              <w:rPr>
                <w:rFonts w:asciiTheme="majorHAnsi" w:hAnsiTheme="majorHAnsi"/>
                <w:b/>
                <w:sz w:val="20"/>
                <w:szCs w:val="20"/>
                <w:lang w:val="sr-Cyrl-RS"/>
              </w:rPr>
              <w:t>;</w:t>
            </w:r>
          </w:p>
          <w:p w14:paraId="0DF2F8E2" w14:textId="77777777" w:rsidR="000F3165" w:rsidRPr="008F519D" w:rsidRDefault="000F3165" w:rsidP="000F3165">
            <w:pPr>
              <w:pStyle w:val="BodyText"/>
              <w:spacing w:after="120"/>
              <w:ind w:left="246" w:right="115"/>
              <w:jc w:val="both"/>
              <w:rPr>
                <w:rFonts w:asciiTheme="majorHAnsi" w:hAnsiTheme="majorHAnsi"/>
                <w:bCs/>
                <w:sz w:val="20"/>
                <w:szCs w:val="20"/>
                <w:lang w:val="sr-Cyrl-RS"/>
              </w:rPr>
            </w:pPr>
            <w:r w:rsidRPr="008F519D">
              <w:rPr>
                <w:rFonts w:asciiTheme="majorHAnsi" w:hAnsiTheme="majorHAnsi"/>
                <w:b/>
                <w:sz w:val="20"/>
                <w:szCs w:val="20"/>
              </w:rPr>
              <w:t>Наставно особље на високошколским установама</w:t>
            </w:r>
            <w:r w:rsidRPr="008F519D">
              <w:rPr>
                <w:rFonts w:asciiTheme="majorHAnsi" w:hAnsiTheme="majorHAnsi"/>
                <w:bCs/>
                <w:sz w:val="20"/>
                <w:szCs w:val="20"/>
              </w:rPr>
              <w:t xml:space="preserve"> </w:t>
            </w:r>
            <w:r w:rsidRPr="008F519D">
              <w:rPr>
                <w:rFonts w:asciiTheme="majorHAnsi" w:hAnsiTheme="majorHAnsi"/>
                <w:b/>
                <w:sz w:val="20"/>
                <w:szCs w:val="20"/>
              </w:rPr>
              <w:t xml:space="preserve">– </w:t>
            </w:r>
            <w:r w:rsidRPr="008F519D">
              <w:rPr>
                <w:rFonts w:asciiTheme="majorHAnsi" w:hAnsiTheme="majorHAnsi"/>
                <w:bCs/>
                <w:sz w:val="20"/>
                <w:szCs w:val="20"/>
              </w:rPr>
              <w:t>Сарадник у области економских наука</w:t>
            </w:r>
            <w:r w:rsidRPr="008F519D">
              <w:rPr>
                <w:rFonts w:asciiTheme="majorHAnsi" w:hAnsiTheme="majorHAnsi"/>
                <w:bCs/>
                <w:sz w:val="20"/>
                <w:szCs w:val="20"/>
                <w:lang w:val="sr-Cyrl-RS"/>
              </w:rPr>
              <w:t>, С</w:t>
            </w:r>
            <w:r w:rsidR="00107B95" w:rsidRPr="008F519D">
              <w:rPr>
                <w:rFonts w:asciiTheme="majorHAnsi" w:hAnsiTheme="majorHAnsi"/>
                <w:bCs/>
                <w:sz w:val="20"/>
                <w:szCs w:val="20"/>
                <w:lang w:val="sr-Cyrl-RS"/>
              </w:rPr>
              <w:t>арадник у области правних наука;</w:t>
            </w:r>
          </w:p>
          <w:p w14:paraId="3D42B75D" w14:textId="77777777" w:rsidR="000F3165" w:rsidRPr="008F519D" w:rsidRDefault="000F3165" w:rsidP="000F3165">
            <w:pPr>
              <w:pStyle w:val="BodyText"/>
              <w:spacing w:after="120"/>
              <w:ind w:left="246" w:right="115"/>
              <w:jc w:val="both"/>
              <w:rPr>
                <w:rFonts w:asciiTheme="majorHAnsi" w:hAnsiTheme="majorHAnsi"/>
                <w:bCs/>
                <w:sz w:val="20"/>
                <w:szCs w:val="20"/>
                <w:lang w:val="sr-Cyrl-RS"/>
              </w:rPr>
            </w:pPr>
            <w:r w:rsidRPr="008F519D">
              <w:rPr>
                <w:rFonts w:asciiTheme="majorHAnsi" w:hAnsiTheme="majorHAnsi"/>
                <w:b/>
                <w:sz w:val="20"/>
                <w:szCs w:val="20"/>
                <w:lang w:val="sr-Cyrl-RS"/>
              </w:rPr>
              <w:t>Наставник средњег стручног образовања</w:t>
            </w:r>
            <w:r w:rsidR="00107B95" w:rsidRPr="008F519D">
              <w:rPr>
                <w:rFonts w:asciiTheme="majorHAnsi" w:hAnsiTheme="majorHAnsi"/>
                <w:b/>
                <w:sz w:val="20"/>
                <w:szCs w:val="20"/>
                <w:lang w:val="sr-Cyrl-RS"/>
              </w:rPr>
              <w:t>;</w:t>
            </w:r>
          </w:p>
          <w:p w14:paraId="43814CA4" w14:textId="77777777" w:rsidR="000F3165" w:rsidRPr="008F519D" w:rsidRDefault="000F3165" w:rsidP="000F3165">
            <w:pPr>
              <w:pStyle w:val="BodyText"/>
              <w:spacing w:after="120"/>
              <w:ind w:left="246" w:right="115"/>
              <w:jc w:val="both"/>
              <w:rPr>
                <w:rFonts w:asciiTheme="majorHAnsi" w:hAnsiTheme="majorHAnsi"/>
                <w:bCs/>
                <w:sz w:val="20"/>
                <w:szCs w:val="20"/>
              </w:rPr>
            </w:pPr>
            <w:r w:rsidRPr="008F519D">
              <w:rPr>
                <w:rFonts w:asciiTheme="majorHAnsi" w:hAnsiTheme="majorHAnsi"/>
                <w:b/>
                <w:bCs/>
                <w:sz w:val="20"/>
                <w:szCs w:val="20"/>
              </w:rPr>
              <w:t>Руко</w:t>
            </w:r>
            <w:r w:rsidR="00107B95" w:rsidRPr="008F519D">
              <w:rPr>
                <w:rFonts w:asciiTheme="majorHAnsi" w:hAnsiTheme="majorHAnsi"/>
                <w:b/>
                <w:bCs/>
                <w:sz w:val="20"/>
                <w:szCs w:val="20"/>
              </w:rPr>
              <w:t>водиоци за истраживање и развој;</w:t>
            </w:r>
          </w:p>
          <w:p w14:paraId="526611F5" w14:textId="77777777" w:rsidR="000F3165" w:rsidRPr="008F519D" w:rsidRDefault="000F3165" w:rsidP="000F3165">
            <w:pPr>
              <w:pStyle w:val="BodyText"/>
              <w:spacing w:after="120"/>
              <w:ind w:left="246" w:right="115"/>
              <w:jc w:val="both"/>
              <w:rPr>
                <w:rFonts w:asciiTheme="majorHAnsi" w:hAnsiTheme="majorHAnsi"/>
                <w:sz w:val="20"/>
                <w:szCs w:val="20"/>
              </w:rPr>
            </w:pPr>
            <w:r w:rsidRPr="008F519D">
              <w:rPr>
                <w:rFonts w:asciiTheme="majorHAnsi" w:hAnsiTheme="majorHAnsi"/>
                <w:b/>
                <w:sz w:val="20"/>
                <w:szCs w:val="20"/>
              </w:rPr>
              <w:t>Високи држани званичници –</w:t>
            </w:r>
            <w:r w:rsidRPr="008F519D">
              <w:rPr>
                <w:rFonts w:asciiTheme="majorHAnsi" w:hAnsiTheme="majorHAnsi"/>
                <w:b/>
                <w:sz w:val="20"/>
                <w:szCs w:val="20"/>
                <w:lang w:val="sr-Cyrl-RS"/>
              </w:rPr>
              <w:t xml:space="preserve"> </w:t>
            </w:r>
            <w:r w:rsidRPr="008F519D">
              <w:rPr>
                <w:rFonts w:asciiTheme="majorHAnsi" w:hAnsiTheme="majorHAnsi"/>
                <w:sz w:val="20"/>
                <w:szCs w:val="20"/>
              </w:rPr>
              <w:t xml:space="preserve">Директор међународне организације, </w:t>
            </w:r>
            <w:r w:rsidRPr="008F519D">
              <w:rPr>
                <w:rFonts w:asciiTheme="majorHAnsi" w:hAnsiTheme="majorHAnsi"/>
                <w:sz w:val="20"/>
                <w:szCs w:val="20"/>
                <w:lang w:val="sr-Cyrl-RS"/>
              </w:rPr>
              <w:t xml:space="preserve">Министар, </w:t>
            </w:r>
            <w:r w:rsidRPr="008F519D">
              <w:rPr>
                <w:rFonts w:asciiTheme="majorHAnsi" w:hAnsiTheme="majorHAnsi"/>
                <w:sz w:val="20"/>
                <w:szCs w:val="20"/>
              </w:rPr>
              <w:t xml:space="preserve">Државни секретар, Помоћник министра. </w:t>
            </w:r>
          </w:p>
          <w:p w14:paraId="30CBD0CD" w14:textId="77777777" w:rsidR="000F3165" w:rsidRPr="008F519D" w:rsidRDefault="000F3165" w:rsidP="000F3165">
            <w:pPr>
              <w:spacing w:before="60"/>
              <w:ind w:left="246"/>
              <w:jc w:val="both"/>
              <w:rPr>
                <w:rFonts w:asciiTheme="majorHAnsi" w:hAnsiTheme="majorHAnsi"/>
                <w:sz w:val="20"/>
                <w:szCs w:val="20"/>
                <w:lang w:val="sr-Cyrl-CS"/>
              </w:rPr>
            </w:pPr>
            <w:r w:rsidRPr="008F519D">
              <w:rPr>
                <w:rFonts w:asciiTheme="majorHAnsi" w:hAnsiTheme="majorHAnsi"/>
                <w:b/>
                <w:bCs/>
                <w:sz w:val="20"/>
                <w:szCs w:val="20"/>
              </w:rPr>
              <w:t xml:space="preserve">Генерални и извршни директори </w:t>
            </w:r>
            <w:r w:rsidRPr="008F519D">
              <w:rPr>
                <w:rFonts w:asciiTheme="majorHAnsi" w:hAnsiTheme="majorHAnsi"/>
                <w:b/>
                <w:sz w:val="20"/>
                <w:szCs w:val="20"/>
              </w:rPr>
              <w:t xml:space="preserve">– </w:t>
            </w:r>
            <w:r w:rsidRPr="008F519D">
              <w:rPr>
                <w:rFonts w:asciiTheme="majorHAnsi" w:hAnsiTheme="majorHAnsi"/>
                <w:sz w:val="20"/>
                <w:szCs w:val="20"/>
              </w:rPr>
              <w:t>Директор јавне службе/организације у јавном сектору, Председник управног/извршног одбора, Генерални директор у индустрији, Генерални директор у услужном сектору, Извршни директор у индустрији, Извршни директор у услужном сектору</w:t>
            </w:r>
          </w:p>
          <w:p w14:paraId="1616186D" w14:textId="77777777" w:rsidR="00365E8D" w:rsidRPr="008F519D" w:rsidRDefault="00365E8D" w:rsidP="000F3165">
            <w:pPr>
              <w:pStyle w:val="Default"/>
              <w:spacing w:before="60" w:after="60"/>
              <w:ind w:left="246"/>
              <w:jc w:val="both"/>
              <w:rPr>
                <w:rFonts w:asciiTheme="majorHAnsi" w:hAnsiTheme="majorHAnsi"/>
                <w:b/>
                <w:color w:val="auto"/>
                <w:sz w:val="20"/>
                <w:szCs w:val="20"/>
              </w:rPr>
            </w:pPr>
            <w:r w:rsidRPr="008F519D">
              <w:rPr>
                <w:rFonts w:asciiTheme="majorHAnsi" w:hAnsiTheme="majorHAnsi"/>
                <w:b/>
                <w:color w:val="auto"/>
                <w:sz w:val="20"/>
                <w:szCs w:val="20"/>
              </w:rPr>
              <w:t xml:space="preserve">2.2 </w:t>
            </w:r>
            <w:proofErr w:type="spellStart"/>
            <w:r w:rsidRPr="008F519D">
              <w:rPr>
                <w:rFonts w:asciiTheme="majorHAnsi" w:hAnsiTheme="majorHAnsi"/>
                <w:b/>
                <w:color w:val="auto"/>
                <w:sz w:val="20"/>
                <w:szCs w:val="20"/>
              </w:rPr>
              <w:t>Сврха</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студијског</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програма</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мора</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бити</w:t>
            </w:r>
            <w:proofErr w:type="spellEnd"/>
            <w:r w:rsidRPr="008F519D">
              <w:rPr>
                <w:rFonts w:asciiTheme="majorHAnsi" w:hAnsiTheme="majorHAnsi"/>
                <w:b/>
                <w:color w:val="auto"/>
                <w:sz w:val="20"/>
                <w:szCs w:val="20"/>
              </w:rPr>
              <w:t xml:space="preserve"> у </w:t>
            </w:r>
            <w:proofErr w:type="spellStart"/>
            <w:r w:rsidRPr="008F519D">
              <w:rPr>
                <w:rFonts w:asciiTheme="majorHAnsi" w:hAnsiTheme="majorHAnsi"/>
                <w:b/>
                <w:color w:val="auto"/>
                <w:sz w:val="20"/>
                <w:szCs w:val="20"/>
              </w:rPr>
              <w:t>складу</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са</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основним</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циљевима</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високошколске</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установе</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на</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којој</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се</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програм</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изводи</w:t>
            </w:r>
            <w:proofErr w:type="spellEnd"/>
            <w:r w:rsidRPr="008F519D">
              <w:rPr>
                <w:rFonts w:asciiTheme="majorHAnsi" w:hAnsiTheme="majorHAnsi"/>
                <w:b/>
                <w:color w:val="auto"/>
                <w:sz w:val="20"/>
                <w:szCs w:val="20"/>
              </w:rPr>
              <w:t xml:space="preserve">. </w:t>
            </w:r>
          </w:p>
          <w:p w14:paraId="68B3B9CE" w14:textId="77777777" w:rsidR="000B29F8" w:rsidRPr="008F519D" w:rsidRDefault="00D10960" w:rsidP="000F3165">
            <w:pPr>
              <w:widowControl/>
              <w:spacing w:after="60"/>
              <w:ind w:left="246"/>
              <w:jc w:val="both"/>
              <w:rPr>
                <w:rFonts w:asciiTheme="majorHAnsi" w:eastAsia="ArialMT" w:hAnsiTheme="majorHAnsi"/>
                <w:sz w:val="20"/>
                <w:szCs w:val="20"/>
                <w:lang w:val="sr-Cyrl-RS" w:eastAsia="en-US"/>
              </w:rPr>
            </w:pPr>
            <w:r w:rsidRPr="008F519D">
              <w:rPr>
                <w:rFonts w:asciiTheme="majorHAnsi" w:eastAsia="ArialMT" w:hAnsiTheme="majorHAnsi"/>
                <w:sz w:val="20"/>
                <w:szCs w:val="20"/>
                <w:lang w:eastAsia="en-US"/>
              </w:rPr>
              <w:t xml:space="preserve">Универзитет у Београду - </w:t>
            </w:r>
            <w:r w:rsidR="00397DF8" w:rsidRPr="008F519D">
              <w:rPr>
                <w:rFonts w:asciiTheme="majorHAnsi" w:eastAsia="ArialMT" w:hAnsiTheme="majorHAnsi"/>
                <w:sz w:val="20"/>
                <w:szCs w:val="20"/>
                <w:lang w:eastAsia="en-US"/>
              </w:rPr>
              <w:t>Економски ф</w:t>
            </w:r>
            <w:r w:rsidRPr="008F519D">
              <w:rPr>
                <w:rFonts w:asciiTheme="majorHAnsi" w:eastAsia="ArialMT" w:hAnsiTheme="majorHAnsi"/>
                <w:sz w:val="20"/>
                <w:szCs w:val="20"/>
                <w:lang w:eastAsia="en-US"/>
              </w:rPr>
              <w:t xml:space="preserve">акултет </w:t>
            </w:r>
            <w:r w:rsidR="00397DF8" w:rsidRPr="008F519D">
              <w:rPr>
                <w:rFonts w:asciiTheme="majorHAnsi" w:eastAsia="ArialMT" w:hAnsiTheme="majorHAnsi"/>
                <w:sz w:val="20"/>
                <w:szCs w:val="20"/>
                <w:lang w:eastAsia="en-US"/>
              </w:rPr>
              <w:t>школује кадрове из области економије, пословног управљања и статистике</w:t>
            </w:r>
            <w:r w:rsidR="000B29F8" w:rsidRPr="008F519D">
              <w:rPr>
                <w:rFonts w:asciiTheme="majorHAnsi" w:eastAsia="ArialMT" w:hAnsiTheme="majorHAnsi"/>
                <w:sz w:val="20"/>
                <w:szCs w:val="20"/>
                <w:lang w:val="sr-Cyrl-RS" w:eastAsia="en-US"/>
              </w:rPr>
              <w:t>, док Универзитет у Београду – Правни факулет школује кадрове из области права.</w:t>
            </w:r>
            <w:r w:rsidR="00397DF8" w:rsidRPr="008F519D">
              <w:rPr>
                <w:rFonts w:asciiTheme="majorHAnsi" w:eastAsia="ArialMT" w:hAnsiTheme="majorHAnsi"/>
                <w:sz w:val="20"/>
                <w:szCs w:val="20"/>
                <w:lang w:eastAsia="en-US"/>
              </w:rPr>
              <w:t xml:space="preserve"> </w:t>
            </w:r>
            <w:r w:rsidR="003946A2" w:rsidRPr="008F519D">
              <w:rPr>
                <w:rFonts w:asciiTheme="majorHAnsi" w:eastAsia="ArialMT" w:hAnsiTheme="majorHAnsi"/>
                <w:sz w:val="20"/>
                <w:szCs w:val="20"/>
                <w:lang w:eastAsia="en-US"/>
              </w:rPr>
              <w:t xml:space="preserve">Мастер програм из </w:t>
            </w:r>
            <w:r w:rsidR="000B29F8" w:rsidRPr="008F519D">
              <w:rPr>
                <w:rFonts w:asciiTheme="majorHAnsi" w:eastAsia="ArialMT" w:hAnsiTheme="majorHAnsi"/>
                <w:sz w:val="20"/>
                <w:szCs w:val="20"/>
                <w:lang w:val="sr-Cyrl-RS" w:eastAsia="en-US"/>
              </w:rPr>
              <w:t xml:space="preserve">опорезивања, који пружа комбинацију економских и правних знања се као такав уклапа у релевантне области које ова два факултета покривају. </w:t>
            </w:r>
          </w:p>
          <w:p w14:paraId="51EBF41E" w14:textId="3CC9CADB" w:rsidR="009E764F" w:rsidRPr="008F519D" w:rsidRDefault="000B29F8" w:rsidP="000F3165">
            <w:pPr>
              <w:widowControl/>
              <w:spacing w:after="60"/>
              <w:ind w:left="246"/>
              <w:jc w:val="both"/>
              <w:rPr>
                <w:rFonts w:asciiTheme="majorHAnsi" w:eastAsia="ArialMT" w:hAnsiTheme="majorHAnsi"/>
                <w:sz w:val="20"/>
                <w:szCs w:val="20"/>
              </w:rPr>
            </w:pPr>
            <w:r w:rsidRPr="008F519D">
              <w:rPr>
                <w:rFonts w:asciiTheme="majorHAnsi" w:eastAsia="ArialMT" w:hAnsiTheme="majorHAnsi"/>
                <w:sz w:val="20"/>
                <w:szCs w:val="20"/>
                <w:lang w:val="sr-Cyrl-RS" w:eastAsia="en-US"/>
              </w:rPr>
              <w:t>Увођење</w:t>
            </w:r>
            <w:r w:rsidR="00D10960" w:rsidRPr="008F519D">
              <w:rPr>
                <w:rFonts w:asciiTheme="majorHAnsi" w:eastAsia="ArialMT" w:hAnsiTheme="majorHAnsi"/>
                <w:sz w:val="20"/>
                <w:szCs w:val="20"/>
                <w:lang w:eastAsia="en-US"/>
              </w:rPr>
              <w:t xml:space="preserve"> оваквог програма представља операционализацију Стратегије интернационализације Универзитета у Београду, као и Економског</w:t>
            </w:r>
            <w:r w:rsidRPr="008F519D">
              <w:rPr>
                <w:rFonts w:asciiTheme="majorHAnsi" w:eastAsia="ArialMT" w:hAnsiTheme="majorHAnsi"/>
                <w:sz w:val="20"/>
                <w:szCs w:val="20"/>
                <w:lang w:val="sr-Cyrl-RS" w:eastAsia="en-US"/>
              </w:rPr>
              <w:t xml:space="preserve"> и Правног</w:t>
            </w:r>
            <w:r w:rsidR="00D10960" w:rsidRPr="008F519D">
              <w:rPr>
                <w:rFonts w:asciiTheme="majorHAnsi" w:eastAsia="ArialMT" w:hAnsiTheme="majorHAnsi"/>
                <w:sz w:val="20"/>
                <w:szCs w:val="20"/>
                <w:lang w:eastAsia="en-US"/>
              </w:rPr>
              <w:t xml:space="preserve"> факултета</w:t>
            </w:r>
            <w:r w:rsidRPr="008F519D">
              <w:rPr>
                <w:rFonts w:asciiTheme="majorHAnsi" w:eastAsia="ArialMT" w:hAnsiTheme="majorHAnsi"/>
                <w:sz w:val="20"/>
                <w:szCs w:val="20"/>
                <w:lang w:val="sr-Cyrl-RS" w:eastAsia="en-US"/>
              </w:rPr>
              <w:t>, кроз обезбеђење могућности за упис студената из иностранства</w:t>
            </w:r>
            <w:r w:rsidR="00BE53FB">
              <w:rPr>
                <w:rFonts w:asciiTheme="majorHAnsi" w:eastAsia="ArialMT" w:hAnsiTheme="majorHAnsi"/>
                <w:sz w:val="20"/>
                <w:szCs w:val="20"/>
                <w:lang w:val="sr-Cyrl-RS" w:eastAsia="en-US"/>
              </w:rPr>
              <w:t>, нарочито са факултета где основне студије трају три године и носе 180 ЕСПБ.</w:t>
            </w:r>
            <w:r w:rsidR="00D10960" w:rsidRPr="008F519D">
              <w:rPr>
                <w:rFonts w:asciiTheme="majorHAnsi" w:eastAsia="ArialMT" w:hAnsiTheme="majorHAnsi"/>
                <w:sz w:val="20"/>
                <w:szCs w:val="20"/>
                <w:lang w:eastAsia="en-US"/>
              </w:rPr>
              <w:t xml:space="preserve"> </w:t>
            </w:r>
            <w:r w:rsidR="009E764F" w:rsidRPr="008F519D">
              <w:rPr>
                <w:rFonts w:asciiTheme="majorHAnsi" w:eastAsia="ArialMT" w:hAnsiTheme="majorHAnsi"/>
                <w:sz w:val="20"/>
                <w:szCs w:val="20"/>
                <w:lang w:eastAsia="en-US"/>
              </w:rPr>
              <w:t xml:space="preserve">Поред тога, овај програм проширује могућност за међународну мобилност страних студената на нивоу мастер студија. </w:t>
            </w:r>
          </w:p>
          <w:p w14:paraId="64010C65" w14:textId="77777777" w:rsidR="00365E8D" w:rsidRPr="008F519D" w:rsidRDefault="00365E8D" w:rsidP="000F3165">
            <w:pPr>
              <w:pStyle w:val="Default"/>
              <w:spacing w:before="60"/>
              <w:ind w:left="246"/>
              <w:rPr>
                <w:rFonts w:asciiTheme="majorHAnsi" w:hAnsiTheme="majorHAnsi"/>
                <w:b/>
                <w:color w:val="auto"/>
                <w:sz w:val="20"/>
                <w:szCs w:val="20"/>
              </w:rPr>
            </w:pPr>
            <w:r w:rsidRPr="008F519D">
              <w:rPr>
                <w:rFonts w:asciiTheme="majorHAnsi" w:hAnsiTheme="majorHAnsi"/>
                <w:b/>
                <w:color w:val="auto"/>
                <w:sz w:val="20"/>
                <w:szCs w:val="20"/>
              </w:rPr>
              <w:t xml:space="preserve">2.3 </w:t>
            </w:r>
            <w:proofErr w:type="spellStart"/>
            <w:r w:rsidRPr="008F519D">
              <w:rPr>
                <w:rFonts w:asciiTheme="majorHAnsi" w:hAnsiTheme="majorHAnsi"/>
                <w:b/>
                <w:color w:val="auto"/>
                <w:sz w:val="20"/>
                <w:szCs w:val="20"/>
              </w:rPr>
              <w:t>Сврха</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реализације</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студијског</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програма</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мора</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бити</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јасно</w:t>
            </w:r>
            <w:proofErr w:type="spellEnd"/>
            <w:r w:rsidRPr="008F519D">
              <w:rPr>
                <w:rFonts w:asciiTheme="majorHAnsi" w:hAnsiTheme="majorHAnsi"/>
                <w:b/>
                <w:color w:val="auto"/>
                <w:sz w:val="20"/>
                <w:szCs w:val="20"/>
              </w:rPr>
              <w:t xml:space="preserve"> и </w:t>
            </w:r>
            <w:proofErr w:type="spellStart"/>
            <w:r w:rsidRPr="008F519D">
              <w:rPr>
                <w:rFonts w:asciiTheme="majorHAnsi" w:hAnsiTheme="majorHAnsi"/>
                <w:b/>
                <w:color w:val="auto"/>
                <w:sz w:val="20"/>
                <w:szCs w:val="20"/>
              </w:rPr>
              <w:t>недвосмислено</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формулисана</w:t>
            </w:r>
            <w:proofErr w:type="spellEnd"/>
            <w:r w:rsidRPr="008F519D">
              <w:rPr>
                <w:rFonts w:asciiTheme="majorHAnsi" w:hAnsiTheme="majorHAnsi"/>
                <w:b/>
                <w:color w:val="auto"/>
                <w:sz w:val="20"/>
                <w:szCs w:val="20"/>
              </w:rPr>
              <w:t xml:space="preserve">. </w:t>
            </w:r>
          </w:p>
          <w:p w14:paraId="1745754E" w14:textId="77777777" w:rsidR="00181B08" w:rsidRPr="008F519D" w:rsidRDefault="00D10960" w:rsidP="000F3165">
            <w:pPr>
              <w:spacing w:before="60"/>
              <w:ind w:left="246"/>
              <w:jc w:val="both"/>
              <w:rPr>
                <w:rFonts w:asciiTheme="majorHAnsi" w:hAnsiTheme="majorHAnsi"/>
                <w:b/>
                <w:sz w:val="20"/>
                <w:szCs w:val="20"/>
              </w:rPr>
            </w:pPr>
            <w:r w:rsidRPr="008F519D">
              <w:rPr>
                <w:rFonts w:asciiTheme="majorHAnsi" w:hAnsiTheme="majorHAnsi"/>
                <w:sz w:val="20"/>
                <w:szCs w:val="20"/>
                <w:lang w:val="sr-Cyrl-CS"/>
              </w:rPr>
              <w:t xml:space="preserve">Сврха студијског програма </w:t>
            </w:r>
            <w:r w:rsidRPr="008F519D">
              <w:rPr>
                <w:rFonts w:asciiTheme="majorHAnsi" w:hAnsiTheme="majorHAnsi"/>
                <w:bCs/>
                <w:i/>
                <w:sz w:val="20"/>
                <w:szCs w:val="20"/>
              </w:rPr>
              <w:t>Међународни</w:t>
            </w:r>
            <w:r w:rsidR="000B29F8" w:rsidRPr="008F519D">
              <w:rPr>
                <w:rFonts w:asciiTheme="majorHAnsi" w:hAnsiTheme="majorHAnsi"/>
                <w:bCs/>
                <w:i/>
                <w:sz w:val="20"/>
                <w:szCs w:val="20"/>
                <w:lang w:val="sr-Cyrl-RS"/>
              </w:rPr>
              <w:t xml:space="preserve"> мастер из опорезивања</w:t>
            </w:r>
            <w:r w:rsidRPr="008F519D">
              <w:rPr>
                <w:rFonts w:asciiTheme="majorHAnsi" w:hAnsiTheme="majorHAnsi"/>
                <w:sz w:val="20"/>
                <w:szCs w:val="20"/>
                <w:lang w:val="sr-Cyrl-CS"/>
              </w:rPr>
              <w:t xml:space="preserve"> је школовање високостручних кадрова из области </w:t>
            </w:r>
            <w:r w:rsidR="000B29F8" w:rsidRPr="008F519D">
              <w:rPr>
                <w:rFonts w:asciiTheme="majorHAnsi" w:hAnsiTheme="majorHAnsi"/>
                <w:sz w:val="20"/>
                <w:szCs w:val="20"/>
                <w:lang w:val="sr-Cyrl-CS"/>
              </w:rPr>
              <w:t>опорезивања, по угледу на најбољу праксу водећих европских универзитета.</w:t>
            </w:r>
            <w:r w:rsidRPr="008F519D">
              <w:rPr>
                <w:rFonts w:asciiTheme="majorHAnsi" w:hAnsiTheme="majorHAnsi"/>
                <w:sz w:val="20"/>
                <w:szCs w:val="20"/>
                <w:lang w:val="sr-Cyrl-CS"/>
              </w:rPr>
              <w:t xml:space="preserve"> За реализацију мастер програма </w:t>
            </w:r>
            <w:r w:rsidR="00354748" w:rsidRPr="008F519D">
              <w:rPr>
                <w:rFonts w:asciiTheme="majorHAnsi" w:hAnsiTheme="majorHAnsi"/>
                <w:sz w:val="20"/>
                <w:szCs w:val="20"/>
                <w:lang w:val="sr-Cyrl-CS"/>
              </w:rPr>
              <w:t>биће</w:t>
            </w:r>
            <w:r w:rsidRPr="008F519D">
              <w:rPr>
                <w:rFonts w:asciiTheme="majorHAnsi" w:hAnsiTheme="majorHAnsi"/>
                <w:sz w:val="20"/>
                <w:szCs w:val="20"/>
                <w:lang w:val="sr-Cyrl-CS"/>
              </w:rPr>
              <w:t xml:space="preserve"> коришћена релевантна литература која представља стандард </w:t>
            </w:r>
            <w:r w:rsidR="005D62D4" w:rsidRPr="008F519D">
              <w:rPr>
                <w:rFonts w:asciiTheme="majorHAnsi" w:hAnsiTheme="majorHAnsi"/>
                <w:sz w:val="20"/>
                <w:szCs w:val="20"/>
                <w:lang w:val="sr-Cyrl-CS"/>
              </w:rPr>
              <w:t xml:space="preserve">за мастер студије на престижним универзитетима </w:t>
            </w:r>
            <w:r w:rsidRPr="008F519D">
              <w:rPr>
                <w:rFonts w:asciiTheme="majorHAnsi" w:hAnsiTheme="majorHAnsi"/>
                <w:sz w:val="20"/>
                <w:szCs w:val="20"/>
                <w:lang w:val="sr-Cyrl-CS"/>
              </w:rPr>
              <w:t>у свету</w:t>
            </w:r>
            <w:r w:rsidR="005D62D4" w:rsidRPr="008F519D">
              <w:rPr>
                <w:rFonts w:asciiTheme="majorHAnsi" w:hAnsiTheme="majorHAnsi"/>
                <w:sz w:val="20"/>
                <w:szCs w:val="20"/>
                <w:lang w:val="sr-Cyrl-CS"/>
              </w:rPr>
              <w:t>.</w:t>
            </w:r>
          </w:p>
        </w:tc>
      </w:tr>
    </w:tbl>
    <w:p w14:paraId="6CBA4DAB" w14:textId="77777777" w:rsidR="00181B08" w:rsidRPr="008F519D" w:rsidRDefault="00181B08" w:rsidP="00181B08">
      <w:pPr>
        <w:pStyle w:val="BodyText"/>
        <w:spacing w:before="1"/>
        <w:rPr>
          <w:b/>
          <w:sz w:val="22"/>
          <w:szCs w:val="22"/>
        </w:rPr>
      </w:pPr>
    </w:p>
    <w:p w14:paraId="4242841E" w14:textId="77777777" w:rsidR="00CF71E1" w:rsidRPr="008F519D" w:rsidRDefault="00CF71E1">
      <w:pPr>
        <w:pStyle w:val="Heading2"/>
        <w:jc w:val="both"/>
      </w:pPr>
    </w:p>
    <w:p w14:paraId="0CD35B6D" w14:textId="77777777" w:rsidR="00107B95" w:rsidRPr="008F519D" w:rsidRDefault="00107B95">
      <w:pPr>
        <w:pStyle w:val="Heading2"/>
        <w:jc w:val="both"/>
      </w:pPr>
    </w:p>
    <w:p w14:paraId="236726FC" w14:textId="77777777" w:rsidR="00107B95" w:rsidRPr="008F519D" w:rsidRDefault="00107B95">
      <w:pPr>
        <w:pStyle w:val="Heading2"/>
        <w:jc w:val="both"/>
      </w:pPr>
    </w:p>
    <w:p w14:paraId="474F68D7" w14:textId="77777777" w:rsidR="00107B95" w:rsidRPr="008F519D" w:rsidRDefault="00107B95">
      <w:pPr>
        <w:pStyle w:val="Heading2"/>
        <w:jc w:val="both"/>
      </w:pPr>
    </w:p>
    <w:tbl>
      <w:tblPr>
        <w:tblW w:w="0" w:type="auto"/>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260"/>
      </w:tblGrid>
      <w:tr w:rsidR="00CF71E1" w:rsidRPr="008F519D" w14:paraId="5DFAE452" w14:textId="77777777" w:rsidTr="00181B08">
        <w:trPr>
          <w:trHeight w:val="370"/>
        </w:trPr>
        <w:tc>
          <w:tcPr>
            <w:tcW w:w="9260" w:type="dxa"/>
            <w:shd w:val="clear" w:color="auto" w:fill="D9D9D9" w:themeFill="background1" w:themeFillShade="D9"/>
          </w:tcPr>
          <w:p w14:paraId="4C75CB09" w14:textId="77777777" w:rsidR="00CF71E1" w:rsidRPr="008F519D" w:rsidRDefault="00CF71E1" w:rsidP="00181B08">
            <w:pPr>
              <w:pStyle w:val="TableParagraph"/>
              <w:rPr>
                <w:rFonts w:asciiTheme="majorHAnsi" w:hAnsiTheme="majorHAnsi"/>
                <w:sz w:val="20"/>
                <w:szCs w:val="20"/>
              </w:rPr>
            </w:pPr>
            <w:r w:rsidRPr="008F519D">
              <w:rPr>
                <w:rFonts w:asciiTheme="majorHAnsi" w:hAnsiTheme="majorHAnsi"/>
                <w:b/>
                <w:sz w:val="20"/>
                <w:szCs w:val="20"/>
              </w:rPr>
              <w:t xml:space="preserve">Стандард </w:t>
            </w:r>
            <w:r w:rsidR="00181B08" w:rsidRPr="008F519D">
              <w:rPr>
                <w:rFonts w:asciiTheme="majorHAnsi" w:hAnsiTheme="majorHAnsi"/>
                <w:b/>
                <w:sz w:val="20"/>
                <w:szCs w:val="20"/>
              </w:rPr>
              <w:t>3</w:t>
            </w:r>
            <w:r w:rsidRPr="008F519D">
              <w:rPr>
                <w:rFonts w:asciiTheme="majorHAnsi" w:hAnsiTheme="majorHAnsi"/>
                <w:b/>
                <w:sz w:val="20"/>
                <w:szCs w:val="20"/>
              </w:rPr>
              <w:t xml:space="preserve">. </w:t>
            </w:r>
            <w:r w:rsidR="00181B08" w:rsidRPr="008F519D">
              <w:rPr>
                <w:rFonts w:asciiTheme="majorHAnsi" w:hAnsiTheme="majorHAnsi"/>
                <w:b/>
                <w:sz w:val="20"/>
                <w:szCs w:val="20"/>
              </w:rPr>
              <w:t>Циљеви</w:t>
            </w:r>
            <w:r w:rsidRPr="008F519D">
              <w:rPr>
                <w:rFonts w:asciiTheme="majorHAnsi" w:hAnsiTheme="majorHAnsi"/>
                <w:b/>
                <w:sz w:val="20"/>
                <w:szCs w:val="20"/>
              </w:rPr>
              <w:t xml:space="preserve"> студијског програма</w:t>
            </w:r>
          </w:p>
        </w:tc>
      </w:tr>
      <w:tr w:rsidR="00CF71E1" w:rsidRPr="008F519D" w14:paraId="3848FC08" w14:textId="77777777" w:rsidTr="00181B08">
        <w:trPr>
          <w:trHeight w:val="2287"/>
        </w:trPr>
        <w:tc>
          <w:tcPr>
            <w:tcW w:w="9260" w:type="dxa"/>
          </w:tcPr>
          <w:p w14:paraId="7D1605A3" w14:textId="77777777" w:rsidR="00CF71E1" w:rsidRPr="008F519D" w:rsidRDefault="00107B95" w:rsidP="00CF71E1">
            <w:pPr>
              <w:pStyle w:val="BodyText"/>
              <w:spacing w:before="1" w:after="120"/>
              <w:ind w:left="152" w:right="20"/>
              <w:rPr>
                <w:rFonts w:asciiTheme="majorHAnsi" w:hAnsiTheme="majorHAnsi"/>
                <w:sz w:val="20"/>
                <w:szCs w:val="20"/>
              </w:rPr>
            </w:pPr>
            <w:r w:rsidRPr="008F519D">
              <w:rPr>
                <w:rFonts w:asciiTheme="majorHAnsi" w:hAnsiTheme="majorHAnsi"/>
                <w:sz w:val="20"/>
                <w:szCs w:val="20"/>
              </w:rPr>
              <w:t xml:space="preserve">Циљеви студијског програма </w:t>
            </w:r>
            <w:r w:rsidR="00CF71E1" w:rsidRPr="008F519D">
              <w:rPr>
                <w:rFonts w:asciiTheme="majorHAnsi" w:hAnsiTheme="majorHAnsi"/>
                <w:sz w:val="20"/>
                <w:szCs w:val="20"/>
              </w:rPr>
              <w:t>су:</w:t>
            </w:r>
          </w:p>
          <w:p w14:paraId="377430EA" w14:textId="77777777" w:rsidR="00CF71E1" w:rsidRPr="008F519D" w:rsidRDefault="00CF71E1" w:rsidP="00CF71E1">
            <w:pPr>
              <w:pStyle w:val="BodyText"/>
              <w:numPr>
                <w:ilvl w:val="0"/>
                <w:numId w:val="14"/>
              </w:numPr>
              <w:spacing w:before="1" w:after="120"/>
              <w:ind w:right="20"/>
              <w:rPr>
                <w:rFonts w:asciiTheme="majorHAnsi" w:hAnsiTheme="majorHAnsi"/>
                <w:sz w:val="20"/>
                <w:szCs w:val="20"/>
              </w:rPr>
            </w:pPr>
            <w:r w:rsidRPr="008F519D">
              <w:rPr>
                <w:rFonts w:asciiTheme="majorHAnsi" w:hAnsiTheme="majorHAnsi"/>
                <w:sz w:val="20"/>
                <w:szCs w:val="20"/>
              </w:rPr>
              <w:t>Образовање професионалаца оспособљених за вр</w:t>
            </w:r>
            <w:r w:rsidR="00493DAF" w:rsidRPr="008F519D">
              <w:rPr>
                <w:rFonts w:asciiTheme="majorHAnsi" w:hAnsiTheme="majorHAnsi"/>
                <w:sz w:val="20"/>
                <w:szCs w:val="20"/>
                <w:lang w:val="sr-Cyrl-RS"/>
              </w:rPr>
              <w:t>ш</w:t>
            </w:r>
            <w:r w:rsidRPr="008F519D">
              <w:rPr>
                <w:rFonts w:asciiTheme="majorHAnsi" w:hAnsiTheme="majorHAnsi"/>
                <w:sz w:val="20"/>
                <w:szCs w:val="20"/>
              </w:rPr>
              <w:t>ење аналитичарских, саветничких и управљачких послова у државним институцијама</w:t>
            </w:r>
            <w:r w:rsidR="00151F11" w:rsidRPr="008F519D">
              <w:rPr>
                <w:rFonts w:asciiTheme="majorHAnsi" w:hAnsiTheme="majorHAnsi"/>
                <w:sz w:val="20"/>
                <w:szCs w:val="20"/>
                <w:lang w:val="sr-Cyrl-RS"/>
              </w:rPr>
              <w:t xml:space="preserve"> које се баве креирањем и применом пореске политике, као и</w:t>
            </w:r>
            <w:r w:rsidR="0024126B" w:rsidRPr="008F519D">
              <w:rPr>
                <w:rFonts w:asciiTheme="majorHAnsi" w:hAnsiTheme="majorHAnsi"/>
                <w:sz w:val="20"/>
                <w:szCs w:val="20"/>
                <w:lang w:val="sr-Cyrl-RS"/>
              </w:rPr>
              <w:t xml:space="preserve"> у међународним институцијама, те </w:t>
            </w:r>
            <w:r w:rsidR="00493DAF" w:rsidRPr="008F519D">
              <w:rPr>
                <w:rFonts w:asciiTheme="majorHAnsi" w:hAnsiTheme="majorHAnsi"/>
                <w:sz w:val="20"/>
                <w:szCs w:val="20"/>
                <w:lang w:val="sr-Cyrl-RS"/>
              </w:rPr>
              <w:t>предузећима</w:t>
            </w:r>
            <w:r w:rsidR="0024126B" w:rsidRPr="008F519D">
              <w:rPr>
                <w:rFonts w:asciiTheme="majorHAnsi" w:hAnsiTheme="majorHAnsi"/>
                <w:sz w:val="20"/>
                <w:szCs w:val="20"/>
                <w:lang w:val="sr-Cyrl-RS"/>
              </w:rPr>
              <w:t xml:space="preserve"> која се баве пореским</w:t>
            </w:r>
            <w:r w:rsidR="00354748" w:rsidRPr="008F519D">
              <w:rPr>
                <w:rFonts w:asciiTheme="majorHAnsi" w:hAnsiTheme="majorHAnsi"/>
                <w:sz w:val="20"/>
                <w:szCs w:val="20"/>
                <w:lang w:val="sr-Cyrl-RS"/>
              </w:rPr>
              <w:t>, финансијским и правним</w:t>
            </w:r>
            <w:r w:rsidR="0024126B" w:rsidRPr="008F519D">
              <w:rPr>
                <w:rFonts w:asciiTheme="majorHAnsi" w:hAnsiTheme="majorHAnsi"/>
                <w:sz w:val="20"/>
                <w:szCs w:val="20"/>
                <w:lang w:val="sr-Cyrl-RS"/>
              </w:rPr>
              <w:t xml:space="preserve"> саветовањем;</w:t>
            </w:r>
          </w:p>
          <w:p w14:paraId="3709627B" w14:textId="77777777" w:rsidR="00CF71E1" w:rsidRPr="00BE53FB" w:rsidRDefault="00CF71E1" w:rsidP="00BE53FB">
            <w:pPr>
              <w:pStyle w:val="BodyText"/>
              <w:numPr>
                <w:ilvl w:val="0"/>
                <w:numId w:val="14"/>
              </w:numPr>
              <w:spacing w:before="1" w:after="120"/>
              <w:ind w:right="20"/>
              <w:rPr>
                <w:rFonts w:asciiTheme="majorHAnsi" w:hAnsiTheme="majorHAnsi"/>
                <w:sz w:val="20"/>
                <w:szCs w:val="20"/>
              </w:rPr>
            </w:pPr>
            <w:r w:rsidRPr="008F519D">
              <w:rPr>
                <w:rFonts w:asciiTheme="majorHAnsi" w:hAnsiTheme="majorHAnsi"/>
                <w:sz w:val="20"/>
                <w:szCs w:val="20"/>
              </w:rPr>
              <w:t xml:space="preserve">Развој знања и вештина неопходних за </w:t>
            </w:r>
            <w:r w:rsidR="0024126B" w:rsidRPr="008F519D">
              <w:rPr>
                <w:rFonts w:asciiTheme="majorHAnsi" w:hAnsiTheme="majorHAnsi"/>
                <w:sz w:val="20"/>
                <w:szCs w:val="20"/>
                <w:lang w:val="sr-Cyrl-RS"/>
              </w:rPr>
              <w:t>анализу и примену пореске политике, процену пореских импликација пословних трансакција и оптимизацију опореског оптерећења</w:t>
            </w:r>
            <w:r w:rsidR="00BE53FB">
              <w:rPr>
                <w:rFonts w:asciiTheme="majorHAnsi" w:hAnsiTheme="majorHAnsi"/>
                <w:sz w:val="20"/>
                <w:szCs w:val="20"/>
                <w:lang w:val="sr-Cyrl-RS"/>
              </w:rPr>
              <w:t>;</w:t>
            </w:r>
          </w:p>
          <w:p w14:paraId="6D0D026A" w14:textId="77777777" w:rsidR="00BE53FB" w:rsidRPr="00BE53FB" w:rsidRDefault="00BE53FB" w:rsidP="00BE53FB">
            <w:pPr>
              <w:pStyle w:val="BodyText"/>
              <w:numPr>
                <w:ilvl w:val="0"/>
                <w:numId w:val="14"/>
              </w:numPr>
              <w:spacing w:before="1" w:after="120"/>
              <w:ind w:right="20"/>
              <w:rPr>
                <w:rFonts w:asciiTheme="majorHAnsi" w:hAnsiTheme="majorHAnsi"/>
                <w:sz w:val="20"/>
                <w:szCs w:val="20"/>
              </w:rPr>
            </w:pPr>
            <w:r>
              <w:rPr>
                <w:rFonts w:asciiTheme="majorHAnsi" w:hAnsiTheme="majorHAnsi"/>
                <w:sz w:val="20"/>
                <w:szCs w:val="20"/>
                <w:lang w:val="sr-Cyrl-RS"/>
              </w:rPr>
              <w:t>Развој знања и вештина неопходних за анализу пореских ефеката пословања предузећа у већем броју јурисдикција, са посебним фокусом на државе дуж зоне „Појас и пут“;</w:t>
            </w:r>
          </w:p>
          <w:p w14:paraId="4BE59FCF" w14:textId="77777777" w:rsidR="00BE53FB" w:rsidRPr="00BE53FB" w:rsidRDefault="00BE53FB" w:rsidP="00BE53FB">
            <w:pPr>
              <w:pStyle w:val="BodyText"/>
              <w:numPr>
                <w:ilvl w:val="0"/>
                <w:numId w:val="14"/>
              </w:numPr>
              <w:spacing w:before="1" w:after="120"/>
              <w:ind w:right="20"/>
              <w:rPr>
                <w:rFonts w:asciiTheme="majorHAnsi" w:hAnsiTheme="majorHAnsi"/>
                <w:sz w:val="20"/>
                <w:szCs w:val="20"/>
              </w:rPr>
            </w:pPr>
            <w:r>
              <w:rPr>
                <w:rFonts w:asciiTheme="majorHAnsi" w:hAnsiTheme="majorHAnsi"/>
                <w:sz w:val="20"/>
                <w:szCs w:val="20"/>
                <w:lang w:val="sr-Cyrl-RS"/>
              </w:rPr>
              <w:t>Унапређење компетенција неопходних за праћење, анализу и процену утицаја дигитализације на креирање пореске политике, наплату пореза и испуњавање обавеза сходно позитивним пореским правилима;</w:t>
            </w:r>
          </w:p>
          <w:p w14:paraId="7F854F87" w14:textId="30C70588" w:rsidR="00BE53FB" w:rsidRPr="008F519D" w:rsidRDefault="00BE53FB" w:rsidP="00BE53FB">
            <w:pPr>
              <w:pStyle w:val="BodyText"/>
              <w:numPr>
                <w:ilvl w:val="0"/>
                <w:numId w:val="14"/>
              </w:numPr>
              <w:spacing w:before="1" w:after="120"/>
              <w:ind w:right="20"/>
              <w:rPr>
                <w:rFonts w:asciiTheme="majorHAnsi" w:hAnsiTheme="majorHAnsi"/>
                <w:sz w:val="20"/>
                <w:szCs w:val="20"/>
              </w:rPr>
            </w:pPr>
            <w:r>
              <w:rPr>
                <w:rFonts w:asciiTheme="majorHAnsi" w:hAnsiTheme="majorHAnsi"/>
                <w:sz w:val="20"/>
                <w:szCs w:val="20"/>
                <w:lang w:val="sr-Cyrl-RS"/>
              </w:rPr>
              <w:t>Развој мултидисциплинарних вештина спровођења пословно-правне анализе, као и писања професионалних извештаја и академских радова из области опорезивања.</w:t>
            </w:r>
          </w:p>
        </w:tc>
      </w:tr>
    </w:tbl>
    <w:p w14:paraId="62F9A0D6" w14:textId="77777777" w:rsidR="00365E8D" w:rsidRPr="008F519D" w:rsidRDefault="00365E8D">
      <w:pPr>
        <w:pStyle w:val="Heading2"/>
        <w:jc w:val="both"/>
      </w:pPr>
    </w:p>
    <w:p w14:paraId="1D9C1B18" w14:textId="77777777" w:rsidR="00CF71E1" w:rsidRPr="008F519D" w:rsidRDefault="00CF71E1">
      <w:pPr>
        <w:pStyle w:val="Heading2"/>
        <w:jc w:val="both"/>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CF71E1" w:rsidRPr="008F519D" w14:paraId="0201453C" w14:textId="77777777" w:rsidTr="00181B08">
        <w:trPr>
          <w:trHeight w:val="455"/>
        </w:trPr>
        <w:tc>
          <w:tcPr>
            <w:tcW w:w="9265" w:type="dxa"/>
            <w:shd w:val="clear" w:color="auto" w:fill="D9D9D9"/>
          </w:tcPr>
          <w:p w14:paraId="08C82A09" w14:textId="77777777" w:rsidR="00CF71E1" w:rsidRPr="008F519D" w:rsidRDefault="00CF71E1" w:rsidP="00CF71E1">
            <w:pPr>
              <w:pStyle w:val="TableParagraph"/>
              <w:rPr>
                <w:rFonts w:asciiTheme="majorHAnsi" w:hAnsiTheme="majorHAnsi"/>
                <w:b/>
                <w:sz w:val="20"/>
                <w:szCs w:val="20"/>
              </w:rPr>
            </w:pPr>
            <w:r w:rsidRPr="008F519D">
              <w:rPr>
                <w:rFonts w:asciiTheme="majorHAnsi" w:hAnsiTheme="majorHAnsi"/>
                <w:b/>
                <w:sz w:val="20"/>
                <w:szCs w:val="20"/>
              </w:rPr>
              <w:t>Стандард 4. Компетенције дипломираних студената</w:t>
            </w:r>
          </w:p>
        </w:tc>
      </w:tr>
      <w:tr w:rsidR="00181B08" w:rsidRPr="008F519D" w14:paraId="2690DBBB" w14:textId="77777777" w:rsidTr="00181B08">
        <w:trPr>
          <w:trHeight w:val="455"/>
        </w:trPr>
        <w:tc>
          <w:tcPr>
            <w:tcW w:w="9265" w:type="dxa"/>
            <w:shd w:val="clear" w:color="auto" w:fill="D9D9D9"/>
          </w:tcPr>
          <w:p w14:paraId="05C9B77D" w14:textId="77777777" w:rsidR="00181B08" w:rsidRPr="008F519D" w:rsidRDefault="00181B08" w:rsidP="00107B95">
            <w:pPr>
              <w:pStyle w:val="Heading2"/>
              <w:spacing w:after="120"/>
              <w:ind w:left="180"/>
              <w:jc w:val="both"/>
              <w:rPr>
                <w:rFonts w:asciiTheme="majorHAnsi" w:hAnsiTheme="majorHAnsi"/>
                <w:b w:val="0"/>
                <w:sz w:val="20"/>
                <w:szCs w:val="20"/>
                <w:lang w:val="sr-Cyrl-RS"/>
              </w:rPr>
            </w:pPr>
            <w:r w:rsidRPr="008F519D">
              <w:rPr>
                <w:rFonts w:asciiTheme="majorHAnsi" w:hAnsiTheme="majorHAnsi"/>
                <w:sz w:val="20"/>
                <w:szCs w:val="20"/>
              </w:rPr>
              <w:t>ИСХОДИ УЧЕЊА</w:t>
            </w:r>
          </w:p>
        </w:tc>
      </w:tr>
      <w:tr w:rsidR="00107B95" w:rsidRPr="008F519D" w14:paraId="231BB618" w14:textId="77777777" w:rsidTr="00107B95">
        <w:trPr>
          <w:trHeight w:val="455"/>
        </w:trPr>
        <w:tc>
          <w:tcPr>
            <w:tcW w:w="9265" w:type="dxa"/>
            <w:shd w:val="clear" w:color="auto" w:fill="auto"/>
          </w:tcPr>
          <w:p w14:paraId="1E4A4A93" w14:textId="22EDFE84" w:rsidR="00107B95" w:rsidRPr="008F519D" w:rsidRDefault="00107B95" w:rsidP="00107B95">
            <w:pPr>
              <w:pStyle w:val="Heading2"/>
              <w:spacing w:after="120"/>
              <w:ind w:left="180"/>
              <w:jc w:val="both"/>
              <w:rPr>
                <w:rFonts w:asciiTheme="majorHAnsi" w:hAnsiTheme="majorHAnsi"/>
                <w:b w:val="0"/>
                <w:sz w:val="20"/>
                <w:szCs w:val="20"/>
              </w:rPr>
            </w:pPr>
            <w:r w:rsidRPr="008F519D">
              <w:rPr>
                <w:rFonts w:asciiTheme="majorHAnsi" w:hAnsiTheme="majorHAnsi"/>
                <w:b w:val="0"/>
                <w:sz w:val="20"/>
                <w:szCs w:val="20"/>
                <w:lang w:val="sr-Cyrl-RS"/>
              </w:rPr>
              <w:t>Студијски програм</w:t>
            </w:r>
            <w:r w:rsidR="00BE53FB">
              <w:rPr>
                <w:rFonts w:asciiTheme="majorHAnsi" w:hAnsiTheme="majorHAnsi"/>
                <w:b w:val="0"/>
                <w:sz w:val="20"/>
                <w:szCs w:val="20"/>
              </w:rPr>
              <w:t xml:space="preserve"> утемељен</w:t>
            </w:r>
            <w:r w:rsidRPr="008F519D">
              <w:rPr>
                <w:rFonts w:asciiTheme="majorHAnsi" w:hAnsiTheme="majorHAnsi"/>
                <w:b w:val="0"/>
                <w:sz w:val="20"/>
                <w:szCs w:val="20"/>
              </w:rPr>
              <w:t xml:space="preserve"> је на доброј међународној пракси напредних нивоа образовања из области економије</w:t>
            </w:r>
            <w:r w:rsidRPr="008F519D">
              <w:rPr>
                <w:rFonts w:asciiTheme="majorHAnsi" w:hAnsiTheme="majorHAnsi"/>
                <w:b w:val="0"/>
                <w:sz w:val="20"/>
                <w:szCs w:val="20"/>
                <w:lang w:val="sr-Cyrl-RS"/>
              </w:rPr>
              <w:t xml:space="preserve"> и права.</w:t>
            </w:r>
            <w:r w:rsidRPr="008F519D">
              <w:rPr>
                <w:rFonts w:asciiTheme="majorHAnsi" w:hAnsiTheme="majorHAnsi"/>
                <w:sz w:val="20"/>
                <w:szCs w:val="20"/>
              </w:rPr>
              <w:t xml:space="preserve"> </w:t>
            </w:r>
            <w:r w:rsidRPr="008F519D">
              <w:rPr>
                <w:rFonts w:asciiTheme="majorHAnsi" w:hAnsiTheme="majorHAnsi"/>
                <w:b w:val="0"/>
                <w:sz w:val="20"/>
                <w:szCs w:val="20"/>
                <w:lang w:val="sr-Cyrl-RS"/>
              </w:rPr>
              <w:t>Знање стечено на овом програму омогућава студентима да анализирају економске и правне ефекте алтернативних режима пореских политика, процењују пореске импликације пословних трансакција</w:t>
            </w:r>
            <w:r w:rsidR="00BE53FB">
              <w:rPr>
                <w:rFonts w:asciiTheme="majorHAnsi" w:hAnsiTheme="majorHAnsi"/>
                <w:b w:val="0"/>
                <w:sz w:val="20"/>
                <w:szCs w:val="20"/>
                <w:lang w:val="sr-Cyrl-RS"/>
              </w:rPr>
              <w:t>, на нивоу једне земље, као и на нивоу већег броја јурисдикција, са посегбн</w:t>
            </w:r>
            <w:r w:rsidRPr="008F519D">
              <w:rPr>
                <w:rFonts w:asciiTheme="majorHAnsi" w:hAnsiTheme="majorHAnsi"/>
                <w:b w:val="0"/>
                <w:sz w:val="20"/>
                <w:szCs w:val="20"/>
                <w:lang w:val="sr-Cyrl-RS"/>
              </w:rPr>
              <w:t xml:space="preserve"> и оптимизују пореску позицију обвезника, на легалан и легитиман начин. </w:t>
            </w:r>
          </w:p>
        </w:tc>
      </w:tr>
      <w:tr w:rsidR="00E23F8B" w:rsidRPr="008F519D" w14:paraId="07898044" w14:textId="77777777" w:rsidTr="00181B08">
        <w:trPr>
          <w:trHeight w:val="455"/>
        </w:trPr>
        <w:tc>
          <w:tcPr>
            <w:tcW w:w="9265" w:type="dxa"/>
            <w:shd w:val="clear" w:color="auto" w:fill="D9D9D9"/>
          </w:tcPr>
          <w:p w14:paraId="792579E4" w14:textId="77777777" w:rsidR="00E23F8B" w:rsidRPr="008F519D" w:rsidRDefault="00A9370E" w:rsidP="004B2FA5">
            <w:pPr>
              <w:pStyle w:val="TableParagraph"/>
              <w:spacing w:before="54"/>
              <w:ind w:right="714"/>
              <w:rPr>
                <w:rFonts w:asciiTheme="majorHAnsi" w:hAnsiTheme="majorHAnsi"/>
                <w:b/>
                <w:sz w:val="20"/>
                <w:szCs w:val="20"/>
              </w:rPr>
            </w:pPr>
            <w:r w:rsidRPr="008F519D">
              <w:rPr>
                <w:rFonts w:asciiTheme="majorHAnsi" w:hAnsiTheme="majorHAnsi"/>
                <w:b/>
                <w:sz w:val="20"/>
                <w:szCs w:val="20"/>
              </w:rPr>
              <w:t>ЗНАЊЕ</w:t>
            </w:r>
          </w:p>
          <w:p w14:paraId="2DC206BE" w14:textId="77777777" w:rsidR="00003D67" w:rsidRPr="008F519D" w:rsidRDefault="00A9370E" w:rsidP="00107B95">
            <w:pPr>
              <w:pStyle w:val="TableParagraph"/>
              <w:spacing w:before="116"/>
              <w:rPr>
                <w:rFonts w:asciiTheme="majorHAnsi" w:hAnsiTheme="majorHAnsi"/>
                <w:b/>
                <w:sz w:val="20"/>
                <w:szCs w:val="20"/>
              </w:rPr>
            </w:pPr>
            <w:r w:rsidRPr="008F519D">
              <w:rPr>
                <w:rFonts w:asciiTheme="majorHAnsi" w:hAnsiTheme="majorHAnsi"/>
                <w:b/>
                <w:spacing w:val="-5"/>
                <w:sz w:val="20"/>
                <w:szCs w:val="20"/>
              </w:rPr>
              <w:t>Дипломирани</w:t>
            </w:r>
            <w:r w:rsidR="00003D67" w:rsidRPr="008F519D">
              <w:rPr>
                <w:rFonts w:asciiTheme="majorHAnsi" w:hAnsiTheme="majorHAnsi"/>
                <w:b/>
                <w:spacing w:val="-5"/>
                <w:sz w:val="20"/>
                <w:szCs w:val="20"/>
              </w:rPr>
              <w:t xml:space="preserve"> </w:t>
            </w:r>
            <w:r w:rsidRPr="008F519D">
              <w:rPr>
                <w:rFonts w:asciiTheme="majorHAnsi" w:hAnsiTheme="majorHAnsi"/>
                <w:b/>
                <w:spacing w:val="-4"/>
                <w:sz w:val="20"/>
                <w:szCs w:val="20"/>
              </w:rPr>
              <w:t>студент</w:t>
            </w:r>
            <w:r w:rsidR="00107B95" w:rsidRPr="008F519D">
              <w:rPr>
                <w:rFonts w:asciiTheme="majorHAnsi" w:hAnsiTheme="majorHAnsi"/>
                <w:b/>
                <w:spacing w:val="-4"/>
                <w:sz w:val="20"/>
                <w:szCs w:val="20"/>
                <w:lang w:val="sr-Cyrl-RS"/>
              </w:rPr>
              <w:t>и</w:t>
            </w:r>
            <w:r w:rsidR="00003D67" w:rsidRPr="008F519D">
              <w:rPr>
                <w:rFonts w:asciiTheme="majorHAnsi" w:hAnsiTheme="majorHAnsi"/>
                <w:b/>
                <w:spacing w:val="-4"/>
                <w:sz w:val="20"/>
                <w:szCs w:val="20"/>
              </w:rPr>
              <w:t xml:space="preserve"> </w:t>
            </w:r>
            <w:r w:rsidR="00107B95" w:rsidRPr="008F519D">
              <w:rPr>
                <w:rFonts w:asciiTheme="majorHAnsi" w:hAnsiTheme="majorHAnsi"/>
                <w:b/>
                <w:spacing w:val="-4"/>
                <w:sz w:val="20"/>
                <w:szCs w:val="20"/>
              </w:rPr>
              <w:t xml:space="preserve">са </w:t>
            </w:r>
            <w:r w:rsidR="00107B95" w:rsidRPr="008F519D">
              <w:rPr>
                <w:rFonts w:asciiTheme="majorHAnsi" w:hAnsiTheme="majorHAnsi"/>
                <w:b/>
                <w:spacing w:val="-4"/>
                <w:sz w:val="20"/>
                <w:szCs w:val="20"/>
                <w:lang w:val="sr-Cyrl-RS"/>
              </w:rPr>
              <w:t xml:space="preserve">овог програма биће </w:t>
            </w:r>
            <w:r w:rsidRPr="008F519D">
              <w:rPr>
                <w:rFonts w:asciiTheme="majorHAnsi" w:hAnsiTheme="majorHAnsi"/>
                <w:b/>
                <w:sz w:val="20"/>
                <w:szCs w:val="20"/>
              </w:rPr>
              <w:t>у</w:t>
            </w:r>
            <w:r w:rsidR="00003D67" w:rsidRPr="008F519D">
              <w:rPr>
                <w:rFonts w:asciiTheme="majorHAnsi" w:hAnsiTheme="majorHAnsi"/>
                <w:b/>
                <w:sz w:val="20"/>
                <w:szCs w:val="20"/>
              </w:rPr>
              <w:t xml:space="preserve"> </w:t>
            </w:r>
            <w:r w:rsidRPr="008F519D">
              <w:rPr>
                <w:rFonts w:asciiTheme="majorHAnsi" w:hAnsiTheme="majorHAnsi"/>
                <w:b/>
                <w:spacing w:val="-4"/>
                <w:sz w:val="20"/>
                <w:szCs w:val="20"/>
              </w:rPr>
              <w:t>стању</w:t>
            </w:r>
            <w:r w:rsidR="00003D67" w:rsidRPr="008F519D">
              <w:rPr>
                <w:rFonts w:asciiTheme="majorHAnsi" w:hAnsiTheme="majorHAnsi"/>
                <w:b/>
                <w:spacing w:val="-4"/>
                <w:sz w:val="20"/>
                <w:szCs w:val="20"/>
              </w:rPr>
              <w:t xml:space="preserve"> </w:t>
            </w:r>
            <w:r w:rsidRPr="008F519D">
              <w:rPr>
                <w:rFonts w:asciiTheme="majorHAnsi" w:hAnsiTheme="majorHAnsi"/>
                <w:b/>
                <w:spacing w:val="-3"/>
                <w:sz w:val="20"/>
                <w:szCs w:val="20"/>
              </w:rPr>
              <w:t>да</w:t>
            </w:r>
            <w:r w:rsidR="00003D67" w:rsidRPr="008F519D">
              <w:rPr>
                <w:rFonts w:asciiTheme="majorHAnsi" w:hAnsiTheme="majorHAnsi"/>
                <w:b/>
                <w:spacing w:val="-3"/>
                <w:sz w:val="20"/>
                <w:szCs w:val="20"/>
              </w:rPr>
              <w:t>:</w:t>
            </w:r>
          </w:p>
        </w:tc>
      </w:tr>
      <w:tr w:rsidR="00E23F8B" w:rsidRPr="008F519D" w14:paraId="489D9445" w14:textId="77777777" w:rsidTr="00181B08">
        <w:trPr>
          <w:trHeight w:val="395"/>
        </w:trPr>
        <w:tc>
          <w:tcPr>
            <w:tcW w:w="9265" w:type="dxa"/>
          </w:tcPr>
          <w:p w14:paraId="410A70FE" w14:textId="77777777" w:rsidR="00E23F8B" w:rsidRPr="008F519D" w:rsidRDefault="00B623F1" w:rsidP="00224B69">
            <w:pPr>
              <w:tabs>
                <w:tab w:val="left" w:pos="821"/>
              </w:tabs>
              <w:spacing w:before="120" w:after="60"/>
              <w:ind w:left="187" w:right="114"/>
              <w:jc w:val="both"/>
              <w:rPr>
                <w:rFonts w:asciiTheme="majorHAnsi" w:hAnsiTheme="majorHAnsi"/>
                <w:sz w:val="20"/>
                <w:szCs w:val="20"/>
                <w:lang w:val="sr-Cyrl-RS"/>
              </w:rPr>
            </w:pPr>
            <w:r w:rsidRPr="008F519D">
              <w:rPr>
                <w:rFonts w:asciiTheme="majorHAnsi" w:hAnsiTheme="majorHAnsi"/>
                <w:sz w:val="20"/>
                <w:szCs w:val="20"/>
              </w:rPr>
              <w:t xml:space="preserve">Разумеју </w:t>
            </w:r>
            <w:r w:rsidR="00CB48ED" w:rsidRPr="008F519D">
              <w:rPr>
                <w:rFonts w:asciiTheme="majorHAnsi" w:hAnsiTheme="majorHAnsi"/>
                <w:sz w:val="20"/>
                <w:szCs w:val="20"/>
                <w:lang w:val="sr-Cyrl-RS"/>
              </w:rPr>
              <w:t xml:space="preserve">економске и правне аспекте </w:t>
            </w:r>
            <w:r w:rsidR="00CA0D14" w:rsidRPr="008F519D">
              <w:rPr>
                <w:rFonts w:asciiTheme="majorHAnsi" w:hAnsiTheme="majorHAnsi"/>
                <w:sz w:val="20"/>
                <w:szCs w:val="20"/>
                <w:lang w:val="sr-Cyrl-RS"/>
              </w:rPr>
              <w:t>формулусања и примене ефикасне и правичне</w:t>
            </w:r>
            <w:r w:rsidR="00CB48ED" w:rsidRPr="008F519D">
              <w:rPr>
                <w:rFonts w:asciiTheme="majorHAnsi" w:hAnsiTheme="majorHAnsi"/>
                <w:sz w:val="20"/>
                <w:szCs w:val="20"/>
                <w:lang w:val="sr-Cyrl-RS"/>
              </w:rPr>
              <w:t xml:space="preserve"> пореске политике, у материјалном и процесно-оперативном смислу.</w:t>
            </w:r>
          </w:p>
        </w:tc>
      </w:tr>
      <w:tr w:rsidR="00E23F8B" w:rsidRPr="008F519D" w14:paraId="2788B32C" w14:textId="77777777" w:rsidTr="00181B08">
        <w:trPr>
          <w:trHeight w:val="395"/>
        </w:trPr>
        <w:tc>
          <w:tcPr>
            <w:tcW w:w="9265" w:type="dxa"/>
          </w:tcPr>
          <w:p w14:paraId="604DE64B" w14:textId="2CFFC699" w:rsidR="00E23F8B" w:rsidRPr="008F519D" w:rsidRDefault="00CB48ED" w:rsidP="000B27B0">
            <w:pPr>
              <w:tabs>
                <w:tab w:val="left" w:pos="821"/>
              </w:tabs>
              <w:spacing w:after="60"/>
              <w:ind w:left="187" w:right="114"/>
              <w:jc w:val="both"/>
              <w:rPr>
                <w:rFonts w:asciiTheme="majorHAnsi" w:hAnsiTheme="majorHAnsi"/>
                <w:sz w:val="20"/>
                <w:szCs w:val="20"/>
                <w:lang w:val="sr-Cyrl-RS"/>
              </w:rPr>
            </w:pPr>
            <w:r w:rsidRPr="008F519D">
              <w:rPr>
                <w:rFonts w:asciiTheme="majorHAnsi" w:hAnsiTheme="majorHAnsi"/>
                <w:sz w:val="20"/>
                <w:szCs w:val="20"/>
                <w:lang w:val="sr-Cyrl-RS"/>
              </w:rPr>
              <w:t>Процењују</w:t>
            </w:r>
            <w:r w:rsidR="004009C0" w:rsidRPr="008F519D">
              <w:rPr>
                <w:rFonts w:asciiTheme="majorHAnsi" w:hAnsiTheme="majorHAnsi"/>
                <w:sz w:val="20"/>
                <w:szCs w:val="20"/>
                <w:lang w:val="sr-Cyrl-RS"/>
              </w:rPr>
              <w:t>, на националном и међународном нивоу,</w:t>
            </w:r>
            <w:r w:rsidRPr="008F519D">
              <w:rPr>
                <w:rFonts w:asciiTheme="majorHAnsi" w:hAnsiTheme="majorHAnsi"/>
                <w:sz w:val="20"/>
                <w:szCs w:val="20"/>
                <w:lang w:val="sr-Cyrl-RS"/>
              </w:rPr>
              <w:t xml:space="preserve"> пореске импликације пословних планова и трансакција</w:t>
            </w:r>
            <w:r w:rsidR="00BE53FB">
              <w:rPr>
                <w:rFonts w:asciiTheme="majorHAnsi" w:hAnsiTheme="majorHAnsi"/>
                <w:sz w:val="20"/>
                <w:szCs w:val="20"/>
                <w:lang w:val="sr-Cyrl-RS"/>
              </w:rPr>
              <w:t>, са посебним фокусим на јурисдикције дуж зоне „Појас и пут“</w:t>
            </w:r>
            <w:r w:rsidRPr="008F519D">
              <w:rPr>
                <w:rFonts w:asciiTheme="majorHAnsi" w:hAnsiTheme="majorHAnsi"/>
                <w:sz w:val="20"/>
                <w:szCs w:val="20"/>
                <w:lang w:val="sr-Cyrl-RS"/>
              </w:rPr>
              <w:t>;</w:t>
            </w:r>
          </w:p>
        </w:tc>
      </w:tr>
      <w:tr w:rsidR="00B56FAE" w:rsidRPr="008F519D" w14:paraId="31271BB1" w14:textId="77777777" w:rsidTr="00181B08">
        <w:trPr>
          <w:trHeight w:val="395"/>
        </w:trPr>
        <w:tc>
          <w:tcPr>
            <w:tcW w:w="9265" w:type="dxa"/>
          </w:tcPr>
          <w:p w14:paraId="22D71AAD" w14:textId="23430226" w:rsidR="00B56FAE" w:rsidRPr="008F519D" w:rsidRDefault="00B56FAE" w:rsidP="00B56FAE">
            <w:pPr>
              <w:tabs>
                <w:tab w:val="left" w:pos="821"/>
              </w:tabs>
              <w:spacing w:after="60"/>
              <w:ind w:left="187" w:right="114"/>
              <w:jc w:val="both"/>
              <w:rPr>
                <w:rFonts w:asciiTheme="majorHAnsi" w:hAnsiTheme="majorHAnsi"/>
                <w:sz w:val="20"/>
                <w:szCs w:val="20"/>
                <w:lang w:val="sr-Cyrl-RS"/>
              </w:rPr>
            </w:pPr>
            <w:r>
              <w:rPr>
                <w:rFonts w:asciiTheme="majorHAnsi" w:hAnsiTheme="majorHAnsi"/>
                <w:sz w:val="20"/>
                <w:szCs w:val="20"/>
                <w:lang w:val="sr-Cyrl-RS"/>
              </w:rPr>
              <w:t>Разумеју основне елементе хармонизације компанијског права, као и пореза на нивоу Европске уније и процењују правне и економске импликације ревидирања тих правила и њихове примене у Србији;</w:t>
            </w:r>
          </w:p>
        </w:tc>
      </w:tr>
      <w:tr w:rsidR="00E23F8B" w:rsidRPr="008F519D" w14:paraId="571F2C97" w14:textId="77777777" w:rsidTr="00181B08">
        <w:trPr>
          <w:trHeight w:val="433"/>
        </w:trPr>
        <w:tc>
          <w:tcPr>
            <w:tcW w:w="9265" w:type="dxa"/>
          </w:tcPr>
          <w:p w14:paraId="424E765A" w14:textId="77777777" w:rsidR="00E23F8B" w:rsidRPr="008F519D" w:rsidRDefault="00CB48ED" w:rsidP="00CB48ED">
            <w:pPr>
              <w:tabs>
                <w:tab w:val="left" w:pos="821"/>
              </w:tabs>
              <w:spacing w:after="60"/>
              <w:ind w:left="187" w:right="114"/>
              <w:jc w:val="both"/>
              <w:rPr>
                <w:rFonts w:asciiTheme="majorHAnsi" w:hAnsiTheme="majorHAnsi"/>
                <w:sz w:val="20"/>
                <w:szCs w:val="20"/>
                <w:lang w:val="sr-Cyrl-RS"/>
              </w:rPr>
            </w:pPr>
            <w:r w:rsidRPr="008F519D">
              <w:rPr>
                <w:rFonts w:asciiTheme="majorHAnsi" w:hAnsiTheme="majorHAnsi"/>
                <w:sz w:val="20"/>
                <w:szCs w:val="20"/>
                <w:lang w:val="sr-Cyrl-RS"/>
              </w:rPr>
              <w:t>Креирају пословне процесе на порески оптимала</w:t>
            </w:r>
            <w:r w:rsidR="00354748" w:rsidRPr="008F519D">
              <w:rPr>
                <w:rFonts w:asciiTheme="majorHAnsi" w:hAnsiTheme="majorHAnsi"/>
                <w:sz w:val="20"/>
                <w:szCs w:val="20"/>
                <w:lang w:val="sr-Cyrl-RS"/>
              </w:rPr>
              <w:t>н</w:t>
            </w:r>
            <w:r w:rsidRPr="008F519D">
              <w:rPr>
                <w:rFonts w:asciiTheme="majorHAnsi" w:hAnsiTheme="majorHAnsi"/>
                <w:sz w:val="20"/>
                <w:szCs w:val="20"/>
                <w:lang w:val="sr-Cyrl-RS"/>
              </w:rPr>
              <w:t>, легалан и легитиман начин, уз поштовање важећих прописа;</w:t>
            </w:r>
          </w:p>
        </w:tc>
      </w:tr>
      <w:tr w:rsidR="00B623F1" w:rsidRPr="008F519D" w14:paraId="7D2D1907" w14:textId="77777777" w:rsidTr="00181B08">
        <w:trPr>
          <w:trHeight w:val="433"/>
        </w:trPr>
        <w:tc>
          <w:tcPr>
            <w:tcW w:w="9265" w:type="dxa"/>
          </w:tcPr>
          <w:p w14:paraId="61FE8B26" w14:textId="77777777" w:rsidR="00B623F1" w:rsidRPr="008F519D" w:rsidRDefault="00CB48ED" w:rsidP="00224B69">
            <w:pPr>
              <w:tabs>
                <w:tab w:val="left" w:pos="821"/>
              </w:tabs>
              <w:spacing w:after="60"/>
              <w:ind w:left="187" w:right="114"/>
              <w:jc w:val="both"/>
              <w:rPr>
                <w:rFonts w:asciiTheme="majorHAnsi" w:hAnsiTheme="majorHAnsi"/>
                <w:sz w:val="20"/>
                <w:szCs w:val="20"/>
                <w:lang w:val="sr-Cyrl-RS"/>
              </w:rPr>
            </w:pPr>
            <w:r w:rsidRPr="008F519D">
              <w:rPr>
                <w:rFonts w:asciiTheme="majorHAnsi" w:hAnsiTheme="majorHAnsi"/>
                <w:sz w:val="20"/>
                <w:szCs w:val="20"/>
                <w:lang w:val="sr-Cyrl-RS"/>
              </w:rPr>
              <w:t xml:space="preserve">Разумеју финансијско-рачуноводствене аспекте опорезивања и анализирају пореска питања, имајући у виду важеће стандарде </w:t>
            </w:r>
            <w:r w:rsidR="00B20248" w:rsidRPr="008F519D">
              <w:rPr>
                <w:rFonts w:asciiTheme="majorHAnsi" w:hAnsiTheme="majorHAnsi"/>
                <w:sz w:val="20"/>
                <w:szCs w:val="20"/>
                <w:lang w:val="sr-Cyrl-RS"/>
              </w:rPr>
              <w:t>у области рачуноводства и финансијског управљања;</w:t>
            </w:r>
          </w:p>
        </w:tc>
      </w:tr>
      <w:tr w:rsidR="00B623F1" w:rsidRPr="008F519D" w14:paraId="3DF82495" w14:textId="77777777" w:rsidTr="00181B08">
        <w:trPr>
          <w:trHeight w:val="433"/>
        </w:trPr>
        <w:tc>
          <w:tcPr>
            <w:tcW w:w="9265" w:type="dxa"/>
          </w:tcPr>
          <w:p w14:paraId="462614C8" w14:textId="77777777" w:rsidR="00B623F1" w:rsidRPr="008F519D" w:rsidRDefault="00CB48ED" w:rsidP="00224B69">
            <w:pPr>
              <w:tabs>
                <w:tab w:val="left" w:pos="821"/>
              </w:tabs>
              <w:spacing w:after="60"/>
              <w:ind w:left="187" w:right="114"/>
              <w:jc w:val="both"/>
              <w:rPr>
                <w:rFonts w:asciiTheme="majorHAnsi" w:hAnsiTheme="majorHAnsi"/>
                <w:sz w:val="20"/>
                <w:szCs w:val="20"/>
                <w:lang w:val="sr-Cyrl-RS"/>
              </w:rPr>
            </w:pPr>
            <w:r w:rsidRPr="008F519D">
              <w:rPr>
                <w:rFonts w:asciiTheme="majorHAnsi" w:hAnsiTheme="majorHAnsi"/>
                <w:sz w:val="20"/>
                <w:szCs w:val="20"/>
                <w:lang w:val="sr-Cyrl-RS"/>
              </w:rPr>
              <w:t>Идентификују, анализирају и примењују важеће стандардне професионалне етике у обављању послова повезаних са опорезивањем;</w:t>
            </w:r>
          </w:p>
        </w:tc>
      </w:tr>
      <w:tr w:rsidR="00224B69" w:rsidRPr="008F519D" w14:paraId="65B0BD08" w14:textId="77777777" w:rsidTr="00181B08">
        <w:trPr>
          <w:trHeight w:val="433"/>
        </w:trPr>
        <w:tc>
          <w:tcPr>
            <w:tcW w:w="9265" w:type="dxa"/>
          </w:tcPr>
          <w:p w14:paraId="73A03F7E" w14:textId="77777777" w:rsidR="00224B69" w:rsidRPr="008F519D" w:rsidRDefault="00493DAF" w:rsidP="00224B69">
            <w:pPr>
              <w:tabs>
                <w:tab w:val="left" w:pos="821"/>
              </w:tabs>
              <w:spacing w:after="60"/>
              <w:ind w:left="187" w:right="114"/>
              <w:jc w:val="both"/>
              <w:rPr>
                <w:rFonts w:asciiTheme="majorHAnsi" w:hAnsiTheme="majorHAnsi"/>
                <w:sz w:val="20"/>
                <w:szCs w:val="20"/>
                <w:lang w:val="sr-Cyrl-RS"/>
              </w:rPr>
            </w:pPr>
            <w:r w:rsidRPr="008F519D">
              <w:rPr>
                <w:rFonts w:asciiTheme="majorHAnsi" w:hAnsiTheme="majorHAnsi"/>
                <w:sz w:val="20"/>
                <w:szCs w:val="20"/>
                <w:lang w:val="sr-Cyrl-RS"/>
              </w:rPr>
              <w:t>Анализирају утицај дигитализације на пореску политику и примену пореских прописа, из перспективе државе, као и из перспективе обвезника</w:t>
            </w:r>
            <w:r w:rsidR="00CB48ED" w:rsidRPr="008F519D">
              <w:rPr>
                <w:rFonts w:asciiTheme="majorHAnsi" w:hAnsiTheme="majorHAnsi"/>
                <w:sz w:val="20"/>
                <w:szCs w:val="20"/>
                <w:lang w:val="sr-Cyrl-RS"/>
              </w:rPr>
              <w:t>;</w:t>
            </w:r>
          </w:p>
        </w:tc>
      </w:tr>
      <w:tr w:rsidR="00003D67" w:rsidRPr="008F519D" w14:paraId="0F3F98E2" w14:textId="77777777" w:rsidTr="00181B08">
        <w:trPr>
          <w:trHeight w:val="433"/>
        </w:trPr>
        <w:tc>
          <w:tcPr>
            <w:tcW w:w="9265" w:type="dxa"/>
            <w:tcBorders>
              <w:top w:val="single" w:sz="4" w:space="0" w:color="000000"/>
              <w:left w:val="single" w:sz="4" w:space="0" w:color="000000"/>
              <w:bottom w:val="single" w:sz="4" w:space="0" w:color="000000"/>
              <w:right w:val="single" w:sz="4" w:space="0" w:color="000000"/>
            </w:tcBorders>
            <w:shd w:val="clear" w:color="auto" w:fill="D9D9D9"/>
          </w:tcPr>
          <w:p w14:paraId="4850CA47" w14:textId="77777777" w:rsidR="00003D67" w:rsidRPr="008F519D" w:rsidRDefault="00A9370E" w:rsidP="00003D67">
            <w:pPr>
              <w:pStyle w:val="TableParagraph"/>
              <w:spacing w:before="54"/>
              <w:ind w:right="714"/>
              <w:rPr>
                <w:rFonts w:asciiTheme="majorHAnsi" w:hAnsiTheme="majorHAnsi"/>
                <w:b/>
                <w:sz w:val="20"/>
                <w:szCs w:val="20"/>
              </w:rPr>
            </w:pPr>
            <w:r w:rsidRPr="008F519D">
              <w:rPr>
                <w:rFonts w:asciiTheme="majorHAnsi" w:hAnsiTheme="majorHAnsi"/>
                <w:b/>
                <w:sz w:val="20"/>
                <w:szCs w:val="20"/>
              </w:rPr>
              <w:t>ВЕШТИНЕ</w:t>
            </w:r>
          </w:p>
          <w:p w14:paraId="5E6CCE9F" w14:textId="77777777" w:rsidR="00003D67" w:rsidRPr="008F519D" w:rsidRDefault="00107B95" w:rsidP="00003D67">
            <w:pPr>
              <w:pStyle w:val="TableParagraph"/>
              <w:spacing w:before="54"/>
              <w:ind w:right="714"/>
              <w:rPr>
                <w:rFonts w:asciiTheme="majorHAnsi" w:hAnsiTheme="majorHAnsi"/>
                <w:b/>
                <w:sz w:val="20"/>
                <w:szCs w:val="20"/>
              </w:rPr>
            </w:pPr>
            <w:r w:rsidRPr="008F519D">
              <w:rPr>
                <w:rFonts w:asciiTheme="majorHAnsi" w:hAnsiTheme="majorHAnsi"/>
                <w:b/>
                <w:spacing w:val="-5"/>
                <w:sz w:val="20"/>
                <w:szCs w:val="20"/>
              </w:rPr>
              <w:t xml:space="preserve">Дипломирани </w:t>
            </w:r>
            <w:r w:rsidRPr="008F519D">
              <w:rPr>
                <w:rFonts w:asciiTheme="majorHAnsi" w:hAnsiTheme="majorHAnsi"/>
                <w:b/>
                <w:spacing w:val="-4"/>
                <w:sz w:val="20"/>
                <w:szCs w:val="20"/>
              </w:rPr>
              <w:t>студент</w:t>
            </w:r>
            <w:r w:rsidRPr="008F519D">
              <w:rPr>
                <w:rFonts w:asciiTheme="majorHAnsi" w:hAnsiTheme="majorHAnsi"/>
                <w:b/>
                <w:spacing w:val="-4"/>
                <w:sz w:val="20"/>
                <w:szCs w:val="20"/>
                <w:lang w:val="sr-Cyrl-RS"/>
              </w:rPr>
              <w:t>и</w:t>
            </w:r>
            <w:r w:rsidRPr="008F519D">
              <w:rPr>
                <w:rFonts w:asciiTheme="majorHAnsi" w:hAnsiTheme="majorHAnsi"/>
                <w:b/>
                <w:spacing w:val="-4"/>
                <w:sz w:val="20"/>
                <w:szCs w:val="20"/>
              </w:rPr>
              <w:t xml:space="preserve"> са </w:t>
            </w:r>
            <w:r w:rsidRPr="008F519D">
              <w:rPr>
                <w:rFonts w:asciiTheme="majorHAnsi" w:hAnsiTheme="majorHAnsi"/>
                <w:b/>
                <w:spacing w:val="-4"/>
                <w:sz w:val="20"/>
                <w:szCs w:val="20"/>
                <w:lang w:val="sr-Cyrl-RS"/>
              </w:rPr>
              <w:t xml:space="preserve">овог програма биће </w:t>
            </w:r>
            <w:r w:rsidRPr="008F519D">
              <w:rPr>
                <w:rFonts w:asciiTheme="majorHAnsi" w:hAnsiTheme="majorHAnsi"/>
                <w:b/>
                <w:sz w:val="20"/>
                <w:szCs w:val="20"/>
              </w:rPr>
              <w:t xml:space="preserve">у </w:t>
            </w:r>
            <w:r w:rsidRPr="008F519D">
              <w:rPr>
                <w:rFonts w:asciiTheme="majorHAnsi" w:hAnsiTheme="majorHAnsi"/>
                <w:b/>
                <w:spacing w:val="-4"/>
                <w:sz w:val="20"/>
                <w:szCs w:val="20"/>
              </w:rPr>
              <w:t xml:space="preserve">стању </w:t>
            </w:r>
            <w:r w:rsidRPr="008F519D">
              <w:rPr>
                <w:rFonts w:asciiTheme="majorHAnsi" w:hAnsiTheme="majorHAnsi"/>
                <w:b/>
                <w:spacing w:val="-3"/>
                <w:sz w:val="20"/>
                <w:szCs w:val="20"/>
              </w:rPr>
              <w:t>да:</w:t>
            </w:r>
          </w:p>
        </w:tc>
      </w:tr>
      <w:tr w:rsidR="00003D67" w:rsidRPr="008F519D" w14:paraId="3ADF0BBD" w14:textId="77777777" w:rsidTr="00181B08">
        <w:trPr>
          <w:trHeight w:val="433"/>
        </w:trPr>
        <w:tc>
          <w:tcPr>
            <w:tcW w:w="9265" w:type="dxa"/>
            <w:tcBorders>
              <w:top w:val="single" w:sz="4" w:space="0" w:color="000000"/>
              <w:left w:val="single" w:sz="4" w:space="0" w:color="000000"/>
              <w:bottom w:val="single" w:sz="4" w:space="0" w:color="000000"/>
              <w:right w:val="single" w:sz="4" w:space="0" w:color="000000"/>
            </w:tcBorders>
          </w:tcPr>
          <w:p w14:paraId="15D8D7E4" w14:textId="24D58AF7" w:rsidR="00003D67" w:rsidRPr="008F519D" w:rsidRDefault="00BF3FE3" w:rsidP="00107B95">
            <w:pPr>
              <w:tabs>
                <w:tab w:val="left" w:pos="821"/>
              </w:tabs>
              <w:ind w:left="187" w:right="114"/>
              <w:jc w:val="both"/>
              <w:rPr>
                <w:rFonts w:asciiTheme="majorHAnsi" w:hAnsiTheme="majorHAnsi"/>
                <w:sz w:val="20"/>
                <w:szCs w:val="20"/>
              </w:rPr>
            </w:pPr>
            <w:r w:rsidRPr="008F519D">
              <w:rPr>
                <w:rFonts w:asciiTheme="majorHAnsi" w:hAnsiTheme="majorHAnsi"/>
                <w:sz w:val="20"/>
                <w:szCs w:val="20"/>
                <w:lang w:val="sr-Cyrl-RS"/>
              </w:rPr>
              <w:t>Ефективно учествуј</w:t>
            </w:r>
            <w:r w:rsidR="00107B95" w:rsidRPr="008F519D">
              <w:rPr>
                <w:rFonts w:asciiTheme="majorHAnsi" w:hAnsiTheme="majorHAnsi"/>
                <w:sz w:val="20"/>
                <w:szCs w:val="20"/>
                <w:lang w:val="sr-Cyrl-RS"/>
              </w:rPr>
              <w:t>у</w:t>
            </w:r>
            <w:r w:rsidRPr="008F519D">
              <w:rPr>
                <w:rFonts w:asciiTheme="majorHAnsi" w:hAnsiTheme="majorHAnsi"/>
                <w:sz w:val="20"/>
                <w:szCs w:val="20"/>
                <w:lang w:val="sr-Cyrl-RS"/>
              </w:rPr>
              <w:t xml:space="preserve"> </w:t>
            </w:r>
            <w:r w:rsidR="00232DA2">
              <w:rPr>
                <w:rFonts w:asciiTheme="majorHAnsi" w:hAnsiTheme="majorHAnsi"/>
                <w:sz w:val="20"/>
                <w:szCs w:val="20"/>
                <w:lang w:val="sr-Cyrl-RS"/>
              </w:rPr>
              <w:t>у</w:t>
            </w:r>
            <w:r w:rsidRPr="008F519D">
              <w:rPr>
                <w:rFonts w:asciiTheme="majorHAnsi" w:hAnsiTheme="majorHAnsi"/>
                <w:sz w:val="20"/>
                <w:szCs w:val="20"/>
                <w:lang w:val="sr-Cyrl-RS"/>
              </w:rPr>
              <w:t xml:space="preserve"> креира</w:t>
            </w:r>
            <w:r w:rsidR="00232DA2">
              <w:rPr>
                <w:rFonts w:asciiTheme="majorHAnsi" w:hAnsiTheme="majorHAnsi"/>
                <w:sz w:val="20"/>
                <w:szCs w:val="20"/>
                <w:lang w:val="sr-Cyrl-RS"/>
              </w:rPr>
              <w:t>њ</w:t>
            </w:r>
            <w:r w:rsidRPr="008F519D">
              <w:rPr>
                <w:rFonts w:asciiTheme="majorHAnsi" w:hAnsiTheme="majorHAnsi"/>
                <w:sz w:val="20"/>
                <w:szCs w:val="20"/>
                <w:lang w:val="sr-Cyrl-RS"/>
              </w:rPr>
              <w:t>у, евалуацији и примени пореске политике</w:t>
            </w:r>
            <w:r w:rsidR="00224B69" w:rsidRPr="008F519D">
              <w:rPr>
                <w:rFonts w:asciiTheme="majorHAnsi" w:hAnsiTheme="majorHAnsi"/>
                <w:sz w:val="20"/>
                <w:szCs w:val="20"/>
              </w:rPr>
              <w:t>;</w:t>
            </w:r>
          </w:p>
        </w:tc>
      </w:tr>
      <w:tr w:rsidR="00003D67" w:rsidRPr="008F519D" w14:paraId="2BD0A239" w14:textId="77777777" w:rsidTr="00181B08">
        <w:trPr>
          <w:trHeight w:val="433"/>
        </w:trPr>
        <w:tc>
          <w:tcPr>
            <w:tcW w:w="9265" w:type="dxa"/>
            <w:tcBorders>
              <w:top w:val="single" w:sz="4" w:space="0" w:color="000000"/>
              <w:left w:val="single" w:sz="4" w:space="0" w:color="000000"/>
              <w:bottom w:val="single" w:sz="4" w:space="0" w:color="000000"/>
              <w:right w:val="single" w:sz="4" w:space="0" w:color="000000"/>
            </w:tcBorders>
          </w:tcPr>
          <w:p w14:paraId="19D21732" w14:textId="77777777" w:rsidR="00003D67" w:rsidRPr="008F519D" w:rsidRDefault="00BF3FE3" w:rsidP="00107B95">
            <w:pPr>
              <w:tabs>
                <w:tab w:val="left" w:pos="821"/>
              </w:tabs>
              <w:ind w:left="187" w:right="114"/>
              <w:jc w:val="both"/>
              <w:rPr>
                <w:rFonts w:asciiTheme="majorHAnsi" w:hAnsiTheme="majorHAnsi"/>
                <w:sz w:val="20"/>
                <w:szCs w:val="20"/>
                <w:lang w:val="sr-Cyrl-RS"/>
              </w:rPr>
            </w:pPr>
            <w:r w:rsidRPr="008F519D">
              <w:rPr>
                <w:rFonts w:asciiTheme="majorHAnsi" w:hAnsiTheme="majorHAnsi"/>
                <w:sz w:val="20"/>
                <w:szCs w:val="20"/>
                <w:lang w:val="sr-Cyrl-RS"/>
              </w:rPr>
              <w:t>Корист</w:t>
            </w:r>
            <w:r w:rsidR="00107B95" w:rsidRPr="008F519D">
              <w:rPr>
                <w:rFonts w:asciiTheme="majorHAnsi" w:hAnsiTheme="majorHAnsi"/>
                <w:sz w:val="20"/>
                <w:szCs w:val="20"/>
                <w:lang w:val="sr-Cyrl-RS"/>
              </w:rPr>
              <w:t>е</w:t>
            </w:r>
            <w:r w:rsidRPr="008F519D">
              <w:rPr>
                <w:rFonts w:asciiTheme="majorHAnsi" w:hAnsiTheme="majorHAnsi"/>
                <w:sz w:val="20"/>
                <w:szCs w:val="20"/>
                <w:lang w:val="sr-Cyrl-RS"/>
              </w:rPr>
              <w:t xml:space="preserve"> мултидисциплинарне методе анализе у циљу процене пореских импликација пословних трансакција и креирања порески оптималних пословних модела;</w:t>
            </w:r>
          </w:p>
        </w:tc>
      </w:tr>
      <w:tr w:rsidR="00520887" w:rsidRPr="008F519D" w14:paraId="65FB2E26" w14:textId="77777777" w:rsidTr="00181B08">
        <w:trPr>
          <w:trHeight w:val="433"/>
        </w:trPr>
        <w:tc>
          <w:tcPr>
            <w:tcW w:w="9265" w:type="dxa"/>
            <w:tcBorders>
              <w:top w:val="single" w:sz="4" w:space="0" w:color="000000"/>
              <w:left w:val="single" w:sz="4" w:space="0" w:color="000000"/>
              <w:bottom w:val="single" w:sz="4" w:space="0" w:color="000000"/>
              <w:right w:val="single" w:sz="4" w:space="0" w:color="000000"/>
            </w:tcBorders>
          </w:tcPr>
          <w:p w14:paraId="7DEC1C00" w14:textId="77777777" w:rsidR="00520887" w:rsidRPr="008F519D" w:rsidRDefault="00520887" w:rsidP="00107B95">
            <w:pPr>
              <w:tabs>
                <w:tab w:val="left" w:pos="821"/>
              </w:tabs>
              <w:ind w:left="187" w:right="114"/>
              <w:jc w:val="both"/>
              <w:rPr>
                <w:rFonts w:asciiTheme="majorHAnsi" w:hAnsiTheme="majorHAnsi"/>
                <w:sz w:val="20"/>
                <w:szCs w:val="20"/>
              </w:rPr>
            </w:pPr>
            <w:r w:rsidRPr="008F519D">
              <w:rPr>
                <w:rFonts w:asciiTheme="majorHAnsi" w:hAnsiTheme="majorHAnsi"/>
                <w:sz w:val="20"/>
                <w:szCs w:val="20"/>
              </w:rPr>
              <w:lastRenderedPageBreak/>
              <w:t>Спровод</w:t>
            </w:r>
            <w:r w:rsidR="00107B95" w:rsidRPr="008F519D">
              <w:rPr>
                <w:rFonts w:asciiTheme="majorHAnsi" w:hAnsiTheme="majorHAnsi"/>
                <w:sz w:val="20"/>
                <w:szCs w:val="20"/>
                <w:lang w:val="sr-Cyrl-RS"/>
              </w:rPr>
              <w:t>е</w:t>
            </w:r>
            <w:r w:rsidRPr="008F519D">
              <w:rPr>
                <w:rFonts w:asciiTheme="majorHAnsi" w:hAnsiTheme="majorHAnsi"/>
                <w:sz w:val="20"/>
                <w:szCs w:val="20"/>
              </w:rPr>
              <w:t xml:space="preserve"> теоријска и емпиријска истраживања у економији</w:t>
            </w:r>
            <w:r w:rsidRPr="008F519D">
              <w:rPr>
                <w:rFonts w:asciiTheme="majorHAnsi" w:hAnsiTheme="majorHAnsi"/>
                <w:sz w:val="20"/>
                <w:szCs w:val="20"/>
                <w:lang w:val="sr-Cyrl-RS"/>
              </w:rPr>
              <w:t xml:space="preserve"> и праву</w:t>
            </w:r>
            <w:r w:rsidRPr="008F519D">
              <w:rPr>
                <w:rFonts w:asciiTheme="majorHAnsi" w:hAnsiTheme="majorHAnsi"/>
                <w:sz w:val="20"/>
                <w:szCs w:val="20"/>
              </w:rPr>
              <w:t>;</w:t>
            </w:r>
          </w:p>
        </w:tc>
      </w:tr>
      <w:tr w:rsidR="00B56FAE" w:rsidRPr="008F519D" w14:paraId="149741DD" w14:textId="77777777" w:rsidTr="00181B08">
        <w:trPr>
          <w:trHeight w:val="433"/>
        </w:trPr>
        <w:tc>
          <w:tcPr>
            <w:tcW w:w="9265" w:type="dxa"/>
            <w:tcBorders>
              <w:top w:val="single" w:sz="4" w:space="0" w:color="000000"/>
              <w:left w:val="single" w:sz="4" w:space="0" w:color="000000"/>
              <w:bottom w:val="single" w:sz="4" w:space="0" w:color="000000"/>
              <w:right w:val="single" w:sz="4" w:space="0" w:color="000000"/>
            </w:tcBorders>
          </w:tcPr>
          <w:p w14:paraId="664C34EC" w14:textId="01429EC6" w:rsidR="00B56FAE" w:rsidRPr="00B56FAE" w:rsidRDefault="00B56FAE" w:rsidP="00107B95">
            <w:pPr>
              <w:tabs>
                <w:tab w:val="left" w:pos="821"/>
              </w:tabs>
              <w:ind w:left="187" w:right="114"/>
              <w:jc w:val="both"/>
              <w:rPr>
                <w:rFonts w:asciiTheme="majorHAnsi" w:hAnsiTheme="majorHAnsi"/>
                <w:sz w:val="20"/>
                <w:szCs w:val="20"/>
                <w:lang w:val="sr-Cyrl-RS"/>
              </w:rPr>
            </w:pPr>
            <w:r>
              <w:rPr>
                <w:rFonts w:asciiTheme="majorHAnsi" w:hAnsiTheme="majorHAnsi"/>
                <w:sz w:val="20"/>
                <w:szCs w:val="20"/>
                <w:lang w:val="sr-Cyrl-RS"/>
              </w:rPr>
              <w:t>Ефективно користе савремене дигиталне алате за обраду, анализу и визуеализацију података.</w:t>
            </w:r>
          </w:p>
        </w:tc>
      </w:tr>
      <w:tr w:rsidR="00003D67" w:rsidRPr="008F519D" w14:paraId="318047C8" w14:textId="77777777" w:rsidTr="00181B08">
        <w:trPr>
          <w:trHeight w:val="433"/>
        </w:trPr>
        <w:tc>
          <w:tcPr>
            <w:tcW w:w="9265" w:type="dxa"/>
            <w:tcBorders>
              <w:top w:val="single" w:sz="4" w:space="0" w:color="000000"/>
              <w:left w:val="single" w:sz="4" w:space="0" w:color="000000"/>
              <w:bottom w:val="single" w:sz="4" w:space="0" w:color="000000"/>
              <w:right w:val="single" w:sz="4" w:space="0" w:color="000000"/>
            </w:tcBorders>
            <w:shd w:val="clear" w:color="auto" w:fill="D9D9D9"/>
          </w:tcPr>
          <w:p w14:paraId="70265546" w14:textId="77777777" w:rsidR="00003D67" w:rsidRPr="008F519D" w:rsidRDefault="00A9370E" w:rsidP="00003D67">
            <w:pPr>
              <w:pStyle w:val="TableParagraph"/>
              <w:spacing w:before="54"/>
              <w:ind w:right="714"/>
              <w:rPr>
                <w:rFonts w:asciiTheme="majorHAnsi" w:hAnsiTheme="majorHAnsi"/>
                <w:b/>
                <w:sz w:val="20"/>
                <w:szCs w:val="20"/>
              </w:rPr>
            </w:pPr>
            <w:r w:rsidRPr="008F519D">
              <w:rPr>
                <w:rFonts w:asciiTheme="majorHAnsi" w:hAnsiTheme="majorHAnsi"/>
                <w:b/>
                <w:sz w:val="20"/>
                <w:szCs w:val="20"/>
              </w:rPr>
              <w:t>ЕТИКА</w:t>
            </w:r>
            <w:r w:rsidR="00003D67" w:rsidRPr="008F519D">
              <w:rPr>
                <w:rFonts w:asciiTheme="majorHAnsi" w:hAnsiTheme="majorHAnsi"/>
                <w:b/>
                <w:sz w:val="20"/>
                <w:szCs w:val="20"/>
              </w:rPr>
              <w:t xml:space="preserve"> </w:t>
            </w:r>
            <w:r w:rsidRPr="008F519D">
              <w:rPr>
                <w:rFonts w:asciiTheme="majorHAnsi" w:hAnsiTheme="majorHAnsi"/>
                <w:b/>
                <w:sz w:val="20"/>
                <w:szCs w:val="20"/>
              </w:rPr>
              <w:t>И</w:t>
            </w:r>
            <w:r w:rsidR="00003D67" w:rsidRPr="008F519D">
              <w:rPr>
                <w:rFonts w:asciiTheme="majorHAnsi" w:hAnsiTheme="majorHAnsi"/>
                <w:b/>
                <w:sz w:val="20"/>
                <w:szCs w:val="20"/>
              </w:rPr>
              <w:t xml:space="preserve"> </w:t>
            </w:r>
            <w:r w:rsidRPr="008F519D">
              <w:rPr>
                <w:rFonts w:asciiTheme="majorHAnsi" w:hAnsiTheme="majorHAnsi"/>
                <w:b/>
                <w:sz w:val="20"/>
                <w:szCs w:val="20"/>
              </w:rPr>
              <w:t>ОДГОВОРНОСТИ</w:t>
            </w:r>
            <w:r w:rsidR="00003D67" w:rsidRPr="008F519D">
              <w:rPr>
                <w:rFonts w:asciiTheme="majorHAnsi" w:hAnsiTheme="majorHAnsi"/>
                <w:b/>
                <w:sz w:val="20"/>
                <w:szCs w:val="20"/>
              </w:rPr>
              <w:t xml:space="preserve"> (</w:t>
            </w:r>
            <w:r w:rsidRPr="008F519D">
              <w:rPr>
                <w:rFonts w:asciiTheme="majorHAnsi" w:hAnsiTheme="majorHAnsi"/>
                <w:b/>
                <w:sz w:val="20"/>
                <w:szCs w:val="20"/>
              </w:rPr>
              <w:t>ВРЕДНОСТИ</w:t>
            </w:r>
            <w:r w:rsidR="00003D67" w:rsidRPr="008F519D">
              <w:rPr>
                <w:rFonts w:asciiTheme="majorHAnsi" w:hAnsiTheme="majorHAnsi"/>
                <w:b/>
                <w:sz w:val="20"/>
                <w:szCs w:val="20"/>
              </w:rPr>
              <w:t xml:space="preserve"> </w:t>
            </w:r>
            <w:r w:rsidRPr="008F519D">
              <w:rPr>
                <w:rFonts w:asciiTheme="majorHAnsi" w:hAnsiTheme="majorHAnsi"/>
                <w:b/>
                <w:sz w:val="20"/>
                <w:szCs w:val="20"/>
              </w:rPr>
              <w:t>И</w:t>
            </w:r>
            <w:r w:rsidR="00003D67" w:rsidRPr="008F519D">
              <w:rPr>
                <w:rFonts w:asciiTheme="majorHAnsi" w:hAnsiTheme="majorHAnsi"/>
                <w:b/>
                <w:sz w:val="20"/>
                <w:szCs w:val="20"/>
              </w:rPr>
              <w:t xml:space="preserve"> </w:t>
            </w:r>
            <w:r w:rsidRPr="008F519D">
              <w:rPr>
                <w:rFonts w:asciiTheme="majorHAnsi" w:hAnsiTheme="majorHAnsi"/>
                <w:b/>
                <w:sz w:val="20"/>
                <w:szCs w:val="20"/>
              </w:rPr>
              <w:t>СТАВОВИ</w:t>
            </w:r>
            <w:r w:rsidR="00003D67" w:rsidRPr="008F519D">
              <w:rPr>
                <w:rFonts w:asciiTheme="majorHAnsi" w:hAnsiTheme="majorHAnsi"/>
                <w:b/>
                <w:sz w:val="20"/>
                <w:szCs w:val="20"/>
              </w:rPr>
              <w:t>)</w:t>
            </w:r>
          </w:p>
          <w:p w14:paraId="09A246BC" w14:textId="77777777" w:rsidR="00003D67" w:rsidRPr="008F519D" w:rsidRDefault="00107B95" w:rsidP="00003D67">
            <w:pPr>
              <w:pStyle w:val="TableParagraph"/>
              <w:spacing w:before="54"/>
              <w:ind w:right="714"/>
              <w:rPr>
                <w:rFonts w:asciiTheme="majorHAnsi" w:hAnsiTheme="majorHAnsi"/>
                <w:b/>
                <w:sz w:val="20"/>
                <w:szCs w:val="20"/>
              </w:rPr>
            </w:pPr>
            <w:r w:rsidRPr="008F519D">
              <w:rPr>
                <w:rFonts w:asciiTheme="majorHAnsi" w:hAnsiTheme="majorHAnsi"/>
                <w:b/>
                <w:spacing w:val="-5"/>
                <w:sz w:val="20"/>
                <w:szCs w:val="20"/>
              </w:rPr>
              <w:t xml:space="preserve">Дипломирани </w:t>
            </w:r>
            <w:r w:rsidRPr="008F519D">
              <w:rPr>
                <w:rFonts w:asciiTheme="majorHAnsi" w:hAnsiTheme="majorHAnsi"/>
                <w:b/>
                <w:spacing w:val="-4"/>
                <w:sz w:val="20"/>
                <w:szCs w:val="20"/>
              </w:rPr>
              <w:t>студент</w:t>
            </w:r>
            <w:r w:rsidRPr="008F519D">
              <w:rPr>
                <w:rFonts w:asciiTheme="majorHAnsi" w:hAnsiTheme="majorHAnsi"/>
                <w:b/>
                <w:spacing w:val="-4"/>
                <w:sz w:val="20"/>
                <w:szCs w:val="20"/>
                <w:lang w:val="sr-Cyrl-RS"/>
              </w:rPr>
              <w:t>и</w:t>
            </w:r>
            <w:r w:rsidRPr="008F519D">
              <w:rPr>
                <w:rFonts w:asciiTheme="majorHAnsi" w:hAnsiTheme="majorHAnsi"/>
                <w:b/>
                <w:spacing w:val="-4"/>
                <w:sz w:val="20"/>
                <w:szCs w:val="20"/>
              </w:rPr>
              <w:t xml:space="preserve"> са </w:t>
            </w:r>
            <w:r w:rsidRPr="008F519D">
              <w:rPr>
                <w:rFonts w:asciiTheme="majorHAnsi" w:hAnsiTheme="majorHAnsi"/>
                <w:b/>
                <w:spacing w:val="-4"/>
                <w:sz w:val="20"/>
                <w:szCs w:val="20"/>
                <w:lang w:val="sr-Cyrl-RS"/>
              </w:rPr>
              <w:t xml:space="preserve">овог програма биће </w:t>
            </w:r>
            <w:r w:rsidRPr="008F519D">
              <w:rPr>
                <w:rFonts w:asciiTheme="majorHAnsi" w:hAnsiTheme="majorHAnsi"/>
                <w:b/>
                <w:sz w:val="20"/>
                <w:szCs w:val="20"/>
              </w:rPr>
              <w:t xml:space="preserve">у </w:t>
            </w:r>
            <w:r w:rsidRPr="008F519D">
              <w:rPr>
                <w:rFonts w:asciiTheme="majorHAnsi" w:hAnsiTheme="majorHAnsi"/>
                <w:b/>
                <w:spacing w:val="-4"/>
                <w:sz w:val="20"/>
                <w:szCs w:val="20"/>
              </w:rPr>
              <w:t xml:space="preserve">стању </w:t>
            </w:r>
            <w:r w:rsidRPr="008F519D">
              <w:rPr>
                <w:rFonts w:asciiTheme="majorHAnsi" w:hAnsiTheme="majorHAnsi"/>
                <w:b/>
                <w:spacing w:val="-3"/>
                <w:sz w:val="20"/>
                <w:szCs w:val="20"/>
              </w:rPr>
              <w:t>да:</w:t>
            </w:r>
          </w:p>
        </w:tc>
      </w:tr>
      <w:tr w:rsidR="00003D67" w:rsidRPr="008F519D" w14:paraId="5BB5B415" w14:textId="77777777" w:rsidTr="00181B08">
        <w:trPr>
          <w:trHeight w:val="433"/>
        </w:trPr>
        <w:tc>
          <w:tcPr>
            <w:tcW w:w="9265" w:type="dxa"/>
            <w:tcBorders>
              <w:top w:val="single" w:sz="4" w:space="0" w:color="000000"/>
              <w:left w:val="single" w:sz="4" w:space="0" w:color="000000"/>
              <w:bottom w:val="single" w:sz="4" w:space="0" w:color="000000"/>
              <w:right w:val="single" w:sz="4" w:space="0" w:color="000000"/>
            </w:tcBorders>
          </w:tcPr>
          <w:p w14:paraId="214E80F3" w14:textId="77777777" w:rsidR="00003D67" w:rsidRPr="008F519D" w:rsidRDefault="00A9370E" w:rsidP="00107B95">
            <w:pPr>
              <w:pStyle w:val="TableParagraph"/>
              <w:spacing w:before="54"/>
              <w:ind w:left="180" w:right="714"/>
              <w:rPr>
                <w:rFonts w:asciiTheme="majorHAnsi" w:hAnsiTheme="majorHAnsi"/>
                <w:sz w:val="20"/>
                <w:szCs w:val="20"/>
              </w:rPr>
            </w:pPr>
            <w:r w:rsidRPr="008F519D">
              <w:rPr>
                <w:rFonts w:asciiTheme="majorHAnsi" w:hAnsiTheme="majorHAnsi"/>
                <w:sz w:val="20"/>
                <w:szCs w:val="20"/>
              </w:rPr>
              <w:t>Донос</w:t>
            </w:r>
            <w:r w:rsidR="00107B95" w:rsidRPr="008F519D">
              <w:rPr>
                <w:rFonts w:asciiTheme="majorHAnsi" w:hAnsiTheme="majorHAnsi"/>
                <w:sz w:val="20"/>
                <w:szCs w:val="20"/>
                <w:lang w:val="sr-Cyrl-RS"/>
              </w:rPr>
              <w:t>е</w:t>
            </w:r>
            <w:r w:rsidR="00003D67" w:rsidRPr="008F519D">
              <w:rPr>
                <w:rFonts w:asciiTheme="majorHAnsi" w:hAnsiTheme="majorHAnsi"/>
                <w:sz w:val="20"/>
                <w:szCs w:val="20"/>
              </w:rPr>
              <w:t xml:space="preserve"> </w:t>
            </w:r>
            <w:r w:rsidRPr="008F519D">
              <w:rPr>
                <w:rFonts w:asciiTheme="majorHAnsi" w:hAnsiTheme="majorHAnsi"/>
                <w:sz w:val="20"/>
                <w:szCs w:val="20"/>
              </w:rPr>
              <w:t>пословне</w:t>
            </w:r>
            <w:r w:rsidR="00003D67" w:rsidRPr="008F519D">
              <w:rPr>
                <w:rFonts w:asciiTheme="majorHAnsi" w:hAnsiTheme="majorHAnsi"/>
                <w:sz w:val="20"/>
                <w:szCs w:val="20"/>
              </w:rPr>
              <w:t xml:space="preserve"> </w:t>
            </w:r>
            <w:r w:rsidRPr="008F519D">
              <w:rPr>
                <w:rFonts w:asciiTheme="majorHAnsi" w:hAnsiTheme="majorHAnsi"/>
                <w:sz w:val="20"/>
                <w:szCs w:val="20"/>
              </w:rPr>
              <w:t>одлуке</w:t>
            </w:r>
            <w:r w:rsidR="00181B08" w:rsidRPr="008F519D">
              <w:rPr>
                <w:rFonts w:asciiTheme="majorHAnsi" w:hAnsiTheme="majorHAnsi"/>
                <w:sz w:val="20"/>
                <w:szCs w:val="20"/>
              </w:rPr>
              <w:t>, анализира</w:t>
            </w:r>
            <w:r w:rsidR="00003D67" w:rsidRPr="008F519D">
              <w:rPr>
                <w:rFonts w:asciiTheme="majorHAnsi" w:hAnsiTheme="majorHAnsi"/>
                <w:sz w:val="20"/>
                <w:szCs w:val="20"/>
              </w:rPr>
              <w:t xml:space="preserve"> </w:t>
            </w:r>
            <w:r w:rsidRPr="008F519D">
              <w:rPr>
                <w:rFonts w:asciiTheme="majorHAnsi" w:hAnsiTheme="majorHAnsi"/>
                <w:sz w:val="20"/>
                <w:szCs w:val="20"/>
              </w:rPr>
              <w:t>и</w:t>
            </w:r>
            <w:r w:rsidR="00003D67" w:rsidRPr="008F519D">
              <w:rPr>
                <w:rFonts w:asciiTheme="majorHAnsi" w:hAnsiTheme="majorHAnsi"/>
                <w:sz w:val="20"/>
                <w:szCs w:val="20"/>
              </w:rPr>
              <w:t xml:space="preserve"> </w:t>
            </w:r>
            <w:r w:rsidRPr="008F519D">
              <w:rPr>
                <w:rFonts w:asciiTheme="majorHAnsi" w:hAnsiTheme="majorHAnsi"/>
                <w:sz w:val="20"/>
                <w:szCs w:val="20"/>
              </w:rPr>
              <w:t>креира</w:t>
            </w:r>
            <w:r w:rsidR="00003D67" w:rsidRPr="008F519D">
              <w:rPr>
                <w:rFonts w:asciiTheme="majorHAnsi" w:hAnsiTheme="majorHAnsi"/>
                <w:sz w:val="20"/>
                <w:szCs w:val="20"/>
              </w:rPr>
              <w:t xml:space="preserve"> </w:t>
            </w:r>
            <w:r w:rsidRPr="008F519D">
              <w:rPr>
                <w:rFonts w:asciiTheme="majorHAnsi" w:hAnsiTheme="majorHAnsi"/>
                <w:sz w:val="20"/>
                <w:szCs w:val="20"/>
              </w:rPr>
              <w:t>јавне</w:t>
            </w:r>
            <w:r w:rsidR="00003D67" w:rsidRPr="008F519D">
              <w:rPr>
                <w:rFonts w:asciiTheme="majorHAnsi" w:hAnsiTheme="majorHAnsi"/>
                <w:sz w:val="20"/>
                <w:szCs w:val="20"/>
              </w:rPr>
              <w:t xml:space="preserve"> </w:t>
            </w:r>
            <w:r w:rsidRPr="008F519D">
              <w:rPr>
                <w:rFonts w:asciiTheme="majorHAnsi" w:hAnsiTheme="majorHAnsi"/>
                <w:sz w:val="20"/>
                <w:szCs w:val="20"/>
              </w:rPr>
              <w:t>политике</w:t>
            </w:r>
            <w:r w:rsidR="00003D67" w:rsidRPr="008F519D">
              <w:rPr>
                <w:rFonts w:asciiTheme="majorHAnsi" w:hAnsiTheme="majorHAnsi"/>
                <w:sz w:val="20"/>
                <w:szCs w:val="20"/>
              </w:rPr>
              <w:t xml:space="preserve"> </w:t>
            </w:r>
            <w:r w:rsidRPr="008F519D">
              <w:rPr>
                <w:rFonts w:asciiTheme="majorHAnsi" w:hAnsiTheme="majorHAnsi"/>
                <w:sz w:val="20"/>
                <w:szCs w:val="20"/>
              </w:rPr>
              <w:t>из</w:t>
            </w:r>
            <w:r w:rsidR="00003D67" w:rsidRPr="008F519D">
              <w:rPr>
                <w:rFonts w:asciiTheme="majorHAnsi" w:hAnsiTheme="majorHAnsi"/>
                <w:sz w:val="20"/>
                <w:szCs w:val="20"/>
              </w:rPr>
              <w:t xml:space="preserve"> </w:t>
            </w:r>
            <w:r w:rsidRPr="008F519D">
              <w:rPr>
                <w:rFonts w:asciiTheme="majorHAnsi" w:hAnsiTheme="majorHAnsi"/>
                <w:sz w:val="20"/>
                <w:szCs w:val="20"/>
              </w:rPr>
              <w:t>области</w:t>
            </w:r>
            <w:r w:rsidR="00003D67" w:rsidRPr="008F519D">
              <w:rPr>
                <w:rFonts w:asciiTheme="majorHAnsi" w:hAnsiTheme="majorHAnsi"/>
                <w:sz w:val="20"/>
                <w:szCs w:val="20"/>
              </w:rPr>
              <w:t xml:space="preserve"> </w:t>
            </w:r>
            <w:r w:rsidR="00E24C57" w:rsidRPr="008F519D">
              <w:rPr>
                <w:rFonts w:asciiTheme="majorHAnsi" w:hAnsiTheme="majorHAnsi"/>
                <w:sz w:val="20"/>
                <w:szCs w:val="20"/>
                <w:lang w:val="sr-Cyrl-RS"/>
              </w:rPr>
              <w:t>опорезивања</w:t>
            </w:r>
            <w:r w:rsidR="00003D67" w:rsidRPr="008F519D">
              <w:rPr>
                <w:rFonts w:asciiTheme="majorHAnsi" w:hAnsiTheme="majorHAnsi"/>
                <w:sz w:val="20"/>
                <w:szCs w:val="20"/>
              </w:rPr>
              <w:t xml:space="preserve">, </w:t>
            </w:r>
            <w:r w:rsidRPr="008F519D">
              <w:rPr>
                <w:rFonts w:asciiTheme="majorHAnsi" w:hAnsiTheme="majorHAnsi"/>
                <w:sz w:val="20"/>
                <w:szCs w:val="20"/>
              </w:rPr>
              <w:t>уз</w:t>
            </w:r>
            <w:r w:rsidR="00003D67" w:rsidRPr="008F519D">
              <w:rPr>
                <w:rFonts w:asciiTheme="majorHAnsi" w:hAnsiTheme="majorHAnsi"/>
                <w:sz w:val="20"/>
                <w:szCs w:val="20"/>
              </w:rPr>
              <w:t xml:space="preserve"> </w:t>
            </w:r>
            <w:r w:rsidRPr="008F519D">
              <w:rPr>
                <w:rFonts w:asciiTheme="majorHAnsi" w:hAnsiTheme="majorHAnsi"/>
                <w:sz w:val="20"/>
                <w:szCs w:val="20"/>
              </w:rPr>
              <w:t>уважавање</w:t>
            </w:r>
            <w:r w:rsidR="00003D67" w:rsidRPr="008F519D">
              <w:rPr>
                <w:rFonts w:asciiTheme="majorHAnsi" w:hAnsiTheme="majorHAnsi"/>
                <w:sz w:val="20"/>
                <w:szCs w:val="20"/>
              </w:rPr>
              <w:t xml:space="preserve"> </w:t>
            </w:r>
            <w:r w:rsidRPr="008F519D">
              <w:rPr>
                <w:rFonts w:asciiTheme="majorHAnsi" w:hAnsiTheme="majorHAnsi"/>
                <w:sz w:val="20"/>
                <w:szCs w:val="20"/>
              </w:rPr>
              <w:t>јавног</w:t>
            </w:r>
            <w:r w:rsidR="00003D67" w:rsidRPr="008F519D">
              <w:rPr>
                <w:rFonts w:asciiTheme="majorHAnsi" w:hAnsiTheme="majorHAnsi"/>
                <w:sz w:val="20"/>
                <w:szCs w:val="20"/>
              </w:rPr>
              <w:t xml:space="preserve"> </w:t>
            </w:r>
            <w:r w:rsidRPr="008F519D">
              <w:rPr>
                <w:rFonts w:asciiTheme="majorHAnsi" w:hAnsiTheme="majorHAnsi"/>
                <w:sz w:val="20"/>
                <w:szCs w:val="20"/>
              </w:rPr>
              <w:t>интереса</w:t>
            </w:r>
            <w:r w:rsidR="00003D67" w:rsidRPr="008F519D">
              <w:rPr>
                <w:rFonts w:asciiTheme="majorHAnsi" w:hAnsiTheme="majorHAnsi"/>
                <w:sz w:val="20"/>
                <w:szCs w:val="20"/>
              </w:rPr>
              <w:t xml:space="preserve"> </w:t>
            </w:r>
            <w:r w:rsidRPr="008F519D">
              <w:rPr>
                <w:rFonts w:asciiTheme="majorHAnsi" w:hAnsiTheme="majorHAnsi"/>
                <w:sz w:val="20"/>
                <w:szCs w:val="20"/>
              </w:rPr>
              <w:t>и</w:t>
            </w:r>
            <w:r w:rsidR="00003D67" w:rsidRPr="008F519D">
              <w:rPr>
                <w:rFonts w:asciiTheme="majorHAnsi" w:hAnsiTheme="majorHAnsi"/>
                <w:sz w:val="20"/>
                <w:szCs w:val="20"/>
              </w:rPr>
              <w:t xml:space="preserve"> </w:t>
            </w:r>
            <w:r w:rsidRPr="008F519D">
              <w:rPr>
                <w:rFonts w:asciiTheme="majorHAnsi" w:hAnsiTheme="majorHAnsi"/>
                <w:sz w:val="20"/>
                <w:szCs w:val="20"/>
              </w:rPr>
              <w:t>друштвене</w:t>
            </w:r>
            <w:r w:rsidR="00003D67" w:rsidRPr="008F519D">
              <w:rPr>
                <w:rFonts w:asciiTheme="majorHAnsi" w:hAnsiTheme="majorHAnsi"/>
                <w:sz w:val="20"/>
                <w:szCs w:val="20"/>
              </w:rPr>
              <w:t xml:space="preserve"> </w:t>
            </w:r>
            <w:r w:rsidRPr="008F519D">
              <w:rPr>
                <w:rFonts w:asciiTheme="majorHAnsi" w:hAnsiTheme="majorHAnsi"/>
                <w:sz w:val="20"/>
                <w:szCs w:val="20"/>
              </w:rPr>
              <w:t>одговорности</w:t>
            </w:r>
          </w:p>
        </w:tc>
      </w:tr>
    </w:tbl>
    <w:p w14:paraId="79ED7439" w14:textId="77777777" w:rsidR="00354748" w:rsidRPr="008F519D" w:rsidRDefault="00354748" w:rsidP="00181B08">
      <w:pPr>
        <w:pStyle w:val="Heading2"/>
        <w:jc w:val="both"/>
        <w:rPr>
          <w:lang w:val="sr-Latn-RS"/>
        </w:rPr>
      </w:pPr>
    </w:p>
    <w:p w14:paraId="382BCE11" w14:textId="77777777" w:rsidR="00354748" w:rsidRPr="008F519D" w:rsidRDefault="00354748" w:rsidP="00181B08">
      <w:pPr>
        <w:pStyle w:val="Heading2"/>
        <w:jc w:val="both"/>
        <w:rPr>
          <w:lang w:val="sr-Latn-RS"/>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181B08" w:rsidRPr="008F519D" w14:paraId="5D2D0CA6" w14:textId="77777777" w:rsidTr="00066DCC">
        <w:trPr>
          <w:trHeight w:val="455"/>
        </w:trPr>
        <w:tc>
          <w:tcPr>
            <w:tcW w:w="9265" w:type="dxa"/>
            <w:shd w:val="clear" w:color="auto" w:fill="D9D9D9"/>
          </w:tcPr>
          <w:p w14:paraId="038D4217" w14:textId="77777777" w:rsidR="00181B08" w:rsidRPr="008F519D" w:rsidRDefault="00181B08" w:rsidP="00181B08">
            <w:pPr>
              <w:pStyle w:val="TableParagraph"/>
              <w:rPr>
                <w:b/>
                <w:sz w:val="24"/>
              </w:rPr>
            </w:pPr>
            <w:r w:rsidRPr="008F519D">
              <w:rPr>
                <w:b/>
              </w:rPr>
              <w:t>Стандард 5. Курикулум</w:t>
            </w:r>
          </w:p>
        </w:tc>
      </w:tr>
      <w:tr w:rsidR="00181B08" w:rsidRPr="008F519D" w14:paraId="352892D3" w14:textId="77777777" w:rsidTr="00066DCC">
        <w:trPr>
          <w:trHeight w:val="455"/>
        </w:trPr>
        <w:tc>
          <w:tcPr>
            <w:tcW w:w="9265" w:type="dxa"/>
            <w:shd w:val="clear" w:color="auto" w:fill="auto"/>
          </w:tcPr>
          <w:tbl>
            <w:tblPr>
              <w:tblW w:w="9254" w:type="dxa"/>
              <w:tblLayout w:type="fixed"/>
              <w:tblLook w:val="04A0" w:firstRow="1" w:lastRow="0" w:firstColumn="1" w:lastColumn="0" w:noHBand="0" w:noVBand="1"/>
            </w:tblPr>
            <w:tblGrid>
              <w:gridCol w:w="444"/>
              <w:gridCol w:w="402"/>
              <w:gridCol w:w="730"/>
              <w:gridCol w:w="4161"/>
              <w:gridCol w:w="674"/>
              <w:gridCol w:w="563"/>
              <w:gridCol w:w="671"/>
              <w:gridCol w:w="914"/>
              <w:gridCol w:w="695"/>
            </w:tblGrid>
            <w:tr w:rsidR="00B56FAE" w:rsidRPr="00453543" w14:paraId="1985A1E7" w14:textId="77777777" w:rsidTr="00B56FAE">
              <w:trPr>
                <w:trHeight w:val="359"/>
              </w:trPr>
              <w:tc>
                <w:tcPr>
                  <w:tcW w:w="9254" w:type="dxa"/>
                  <w:gridSpan w:val="9"/>
                  <w:tcBorders>
                    <w:top w:val="single" w:sz="4" w:space="0" w:color="auto"/>
                    <w:left w:val="single" w:sz="4" w:space="0" w:color="auto"/>
                    <w:bottom w:val="nil"/>
                    <w:right w:val="single" w:sz="4" w:space="0" w:color="auto"/>
                  </w:tcBorders>
                  <w:shd w:val="clear" w:color="000000" w:fill="222B35"/>
                  <w:noWrap/>
                  <w:vAlign w:val="center"/>
                  <w:hideMark/>
                </w:tcPr>
                <w:p w14:paraId="12A68694" w14:textId="2F93686A" w:rsidR="00B56FAE" w:rsidRPr="00B56FAE" w:rsidRDefault="00B56FAE" w:rsidP="00B56FAE">
                  <w:pPr>
                    <w:jc w:val="center"/>
                    <w:rPr>
                      <w:rFonts w:ascii="Cambria" w:hAnsi="Cambria" w:cs="Calibri"/>
                      <w:b/>
                      <w:bCs/>
                      <w:color w:val="FFFFFF"/>
                      <w:sz w:val="26"/>
                      <w:szCs w:val="26"/>
                      <w:lang w:val="en-GB" w:eastAsia="en-GB"/>
                    </w:rPr>
                  </w:pPr>
                  <w:r w:rsidRPr="00453543">
                    <w:rPr>
                      <w:rFonts w:ascii="Cambria" w:hAnsi="Cambria" w:cs="Calibri"/>
                      <w:b/>
                      <w:bCs/>
                      <w:color w:val="FFFFFF"/>
                      <w:sz w:val="26"/>
                      <w:szCs w:val="26"/>
                      <w:lang w:val="en-GB" w:eastAsia="en-GB"/>
                    </w:rPr>
                    <w:t xml:space="preserve">INTERNATIONAL MASTER IN TAXATION </w:t>
                  </w:r>
                </w:p>
              </w:tc>
            </w:tr>
            <w:tr w:rsidR="00B56FAE" w:rsidRPr="00453543" w14:paraId="5B057A4C" w14:textId="77777777" w:rsidTr="00B56FAE">
              <w:trPr>
                <w:trHeight w:val="359"/>
              </w:trPr>
              <w:tc>
                <w:tcPr>
                  <w:tcW w:w="8559" w:type="dxa"/>
                  <w:gridSpan w:val="8"/>
                  <w:tcBorders>
                    <w:top w:val="nil"/>
                    <w:left w:val="single" w:sz="4" w:space="0" w:color="auto"/>
                    <w:bottom w:val="nil"/>
                    <w:right w:val="nil"/>
                  </w:tcBorders>
                  <w:shd w:val="clear" w:color="000000" w:fill="222B35"/>
                  <w:noWrap/>
                  <w:vAlign w:val="center"/>
                  <w:hideMark/>
                </w:tcPr>
                <w:p w14:paraId="36A0CEFE" w14:textId="77777777" w:rsidR="00B56FAE" w:rsidRPr="00453543" w:rsidRDefault="00B56FAE" w:rsidP="00B56FAE">
                  <w:pPr>
                    <w:jc w:val="center"/>
                    <w:rPr>
                      <w:rFonts w:ascii="Cambria" w:hAnsi="Cambria" w:cs="Calibri"/>
                      <w:b/>
                      <w:bCs/>
                      <w:i/>
                      <w:iCs/>
                      <w:color w:val="FFFFFF"/>
                      <w:lang w:val="en-GB" w:eastAsia="en-GB"/>
                    </w:rPr>
                  </w:pPr>
                  <w:r w:rsidRPr="00453543">
                    <w:rPr>
                      <w:rFonts w:ascii="Cambria" w:hAnsi="Cambria" w:cs="Calibri"/>
                      <w:b/>
                      <w:bCs/>
                      <w:i/>
                      <w:iCs/>
                      <w:color w:val="FFFFFF"/>
                      <w:lang w:val="en-GB" w:eastAsia="en-GB"/>
                    </w:rPr>
                    <w:t>University of Belgrade - Faculty of Economics and Faculty of Law joint degree</w:t>
                  </w:r>
                </w:p>
              </w:tc>
              <w:tc>
                <w:tcPr>
                  <w:tcW w:w="695" w:type="dxa"/>
                  <w:tcBorders>
                    <w:top w:val="nil"/>
                    <w:left w:val="nil"/>
                    <w:bottom w:val="nil"/>
                    <w:right w:val="single" w:sz="4" w:space="0" w:color="auto"/>
                  </w:tcBorders>
                  <w:shd w:val="clear" w:color="000000" w:fill="222B35"/>
                  <w:noWrap/>
                  <w:vAlign w:val="center"/>
                  <w:hideMark/>
                </w:tcPr>
                <w:p w14:paraId="5231C954" w14:textId="77777777" w:rsidR="00B56FAE" w:rsidRPr="00453543" w:rsidRDefault="00B56FAE" w:rsidP="00B56FAE">
                  <w:pPr>
                    <w:jc w:val="center"/>
                    <w:rPr>
                      <w:rFonts w:ascii="Cambria" w:hAnsi="Cambria" w:cs="Calibri"/>
                      <w:b/>
                      <w:bCs/>
                      <w:i/>
                      <w:iCs/>
                      <w:color w:val="FFFFFF"/>
                      <w:lang w:val="en-GB" w:eastAsia="en-GB"/>
                    </w:rPr>
                  </w:pPr>
                  <w:r w:rsidRPr="00453543">
                    <w:rPr>
                      <w:rFonts w:ascii="Cambria" w:hAnsi="Cambria" w:cs="Calibri"/>
                      <w:b/>
                      <w:bCs/>
                      <w:i/>
                      <w:iCs/>
                      <w:color w:val="FFFFFF"/>
                      <w:lang w:val="en-GB" w:eastAsia="en-GB"/>
                    </w:rPr>
                    <w:t> </w:t>
                  </w:r>
                </w:p>
              </w:tc>
            </w:tr>
            <w:tr w:rsidR="00B56FAE" w:rsidRPr="00453543" w14:paraId="297ADC38" w14:textId="77777777" w:rsidTr="00B56FAE">
              <w:trPr>
                <w:trHeight w:val="256"/>
              </w:trPr>
              <w:tc>
                <w:tcPr>
                  <w:tcW w:w="1576" w:type="dxa"/>
                  <w:gridSpan w:val="3"/>
                  <w:vMerge w:val="restart"/>
                  <w:tcBorders>
                    <w:top w:val="nil"/>
                    <w:left w:val="single" w:sz="4" w:space="0" w:color="auto"/>
                    <w:bottom w:val="single" w:sz="4" w:space="0" w:color="000000"/>
                    <w:right w:val="single" w:sz="4" w:space="0" w:color="000000"/>
                  </w:tcBorders>
                  <w:shd w:val="clear" w:color="auto" w:fill="auto"/>
                  <w:noWrap/>
                  <w:vAlign w:val="bottom"/>
                  <w:hideMark/>
                </w:tcPr>
                <w:p w14:paraId="7C31AD31" w14:textId="77777777" w:rsidR="00B56FAE" w:rsidRPr="00453543" w:rsidRDefault="00B56FAE" w:rsidP="00B56FAE">
                  <w:pPr>
                    <w:jc w:val="center"/>
                    <w:rPr>
                      <w:rFonts w:ascii="Cambria" w:hAnsi="Cambria" w:cs="Calibri"/>
                      <w:i/>
                      <w:iCs/>
                      <w:sz w:val="18"/>
                      <w:szCs w:val="18"/>
                      <w:lang w:val="en-GB" w:eastAsia="en-GB"/>
                    </w:rPr>
                  </w:pPr>
                  <w:r w:rsidRPr="00453543">
                    <w:rPr>
                      <w:rFonts w:ascii="Cambria" w:hAnsi="Cambria" w:cs="Calibri"/>
                      <w:i/>
                      <w:iCs/>
                      <w:sz w:val="18"/>
                      <w:szCs w:val="18"/>
                      <w:lang w:val="en-GB" w:eastAsia="en-GB"/>
                    </w:rPr>
                    <w:t> </w:t>
                  </w:r>
                </w:p>
              </w:tc>
              <w:tc>
                <w:tcPr>
                  <w:tcW w:w="416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8CE2D1C" w14:textId="77777777" w:rsidR="00B56FAE" w:rsidRPr="00453543" w:rsidRDefault="00B56FAE" w:rsidP="00B56FAE">
                  <w:pPr>
                    <w:rPr>
                      <w:rFonts w:ascii="Cambria" w:hAnsi="Cambria" w:cs="Calibri"/>
                      <w:b/>
                      <w:bCs/>
                      <w:i/>
                      <w:iCs/>
                      <w:sz w:val="18"/>
                      <w:szCs w:val="18"/>
                      <w:lang w:val="en-GB" w:eastAsia="en-GB"/>
                    </w:rPr>
                  </w:pPr>
                  <w:r w:rsidRPr="00453543">
                    <w:rPr>
                      <w:rFonts w:ascii="Cambria" w:hAnsi="Cambria" w:cs="Calibri"/>
                      <w:b/>
                      <w:bCs/>
                      <w:i/>
                      <w:iCs/>
                      <w:sz w:val="18"/>
                      <w:szCs w:val="18"/>
                      <w:lang w:val="en-GB" w:eastAsia="en-GB"/>
                    </w:rPr>
                    <w:t>Course</w:t>
                  </w:r>
                </w:p>
              </w:tc>
              <w:tc>
                <w:tcPr>
                  <w:tcW w:w="674" w:type="dxa"/>
                  <w:vMerge w:val="restart"/>
                  <w:tcBorders>
                    <w:top w:val="nil"/>
                    <w:left w:val="single" w:sz="4" w:space="0" w:color="auto"/>
                    <w:bottom w:val="single" w:sz="4" w:space="0" w:color="000000"/>
                    <w:right w:val="single" w:sz="4" w:space="0" w:color="auto"/>
                  </w:tcBorders>
                  <w:shd w:val="clear" w:color="auto" w:fill="auto"/>
                  <w:vAlign w:val="center"/>
                  <w:hideMark/>
                </w:tcPr>
                <w:p w14:paraId="38A54BD6" w14:textId="77777777" w:rsidR="00B56FAE" w:rsidRPr="00453543" w:rsidRDefault="00B56FAE" w:rsidP="00B56FAE">
                  <w:pPr>
                    <w:jc w:val="center"/>
                    <w:rPr>
                      <w:rFonts w:ascii="Cambria" w:hAnsi="Cambria" w:cs="Calibri"/>
                      <w:b/>
                      <w:bCs/>
                      <w:i/>
                      <w:iCs/>
                      <w:sz w:val="18"/>
                      <w:szCs w:val="18"/>
                      <w:lang w:val="en-GB" w:eastAsia="en-GB"/>
                    </w:rPr>
                  </w:pPr>
                  <w:r w:rsidRPr="00453543">
                    <w:rPr>
                      <w:rFonts w:ascii="Cambria" w:hAnsi="Cambria" w:cs="Calibri"/>
                      <w:b/>
                      <w:bCs/>
                      <w:i/>
                      <w:iCs/>
                      <w:sz w:val="18"/>
                      <w:szCs w:val="18"/>
                      <w:lang w:val="en-GB" w:eastAsia="en-GB"/>
                    </w:rPr>
                    <w:t>Term</w:t>
                  </w:r>
                </w:p>
              </w:tc>
              <w:tc>
                <w:tcPr>
                  <w:tcW w:w="5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85B2137" w14:textId="77777777" w:rsidR="00B56FAE" w:rsidRPr="00453543" w:rsidRDefault="00B56FAE" w:rsidP="00B56FAE">
                  <w:pPr>
                    <w:jc w:val="center"/>
                    <w:rPr>
                      <w:rFonts w:ascii="Cambria" w:hAnsi="Cambria" w:cs="Calibri"/>
                      <w:b/>
                      <w:bCs/>
                      <w:i/>
                      <w:iCs/>
                      <w:sz w:val="18"/>
                      <w:szCs w:val="18"/>
                      <w:lang w:val="en-GB" w:eastAsia="en-GB"/>
                    </w:rPr>
                  </w:pPr>
                  <w:r w:rsidRPr="00453543">
                    <w:rPr>
                      <w:rFonts w:ascii="Cambria" w:hAnsi="Cambria" w:cs="Calibri"/>
                      <w:b/>
                      <w:bCs/>
                      <w:i/>
                      <w:iCs/>
                      <w:sz w:val="18"/>
                      <w:szCs w:val="18"/>
                      <w:lang w:val="en-GB" w:eastAsia="en-GB"/>
                    </w:rPr>
                    <w:t>Type</w:t>
                  </w:r>
                </w:p>
              </w:tc>
              <w:tc>
                <w:tcPr>
                  <w:tcW w:w="6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B1617F8" w14:textId="77777777" w:rsidR="00B56FAE" w:rsidRPr="00453543" w:rsidRDefault="00B56FAE" w:rsidP="00B56FAE">
                  <w:pPr>
                    <w:jc w:val="center"/>
                    <w:rPr>
                      <w:rFonts w:ascii="Cambria" w:hAnsi="Cambria" w:cs="Calibri"/>
                      <w:b/>
                      <w:bCs/>
                      <w:i/>
                      <w:iCs/>
                      <w:sz w:val="18"/>
                      <w:szCs w:val="18"/>
                      <w:lang w:val="en-GB" w:eastAsia="en-GB"/>
                    </w:rPr>
                  </w:pPr>
                  <w:r w:rsidRPr="00453543">
                    <w:rPr>
                      <w:rFonts w:ascii="Cambria" w:hAnsi="Cambria" w:cs="Calibri"/>
                      <w:b/>
                      <w:bCs/>
                      <w:i/>
                      <w:iCs/>
                      <w:sz w:val="18"/>
                      <w:szCs w:val="18"/>
                      <w:lang w:val="en-GB" w:eastAsia="en-GB"/>
                    </w:rPr>
                    <w:t>Status</w:t>
                  </w:r>
                </w:p>
              </w:tc>
              <w:tc>
                <w:tcPr>
                  <w:tcW w:w="9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9A24888" w14:textId="77777777" w:rsidR="00B56FAE" w:rsidRPr="00453543" w:rsidRDefault="00B56FAE" w:rsidP="00B56FAE">
                  <w:pPr>
                    <w:jc w:val="center"/>
                    <w:rPr>
                      <w:rFonts w:ascii="Cambria" w:hAnsi="Cambria" w:cs="Calibri"/>
                      <w:b/>
                      <w:bCs/>
                      <w:i/>
                      <w:iCs/>
                      <w:sz w:val="18"/>
                      <w:szCs w:val="18"/>
                      <w:lang w:val="en-GB" w:eastAsia="en-GB"/>
                    </w:rPr>
                  </w:pPr>
                  <w:r w:rsidRPr="00453543">
                    <w:rPr>
                      <w:rFonts w:ascii="Cambria" w:hAnsi="Cambria" w:cs="Calibri"/>
                      <w:b/>
                      <w:bCs/>
                      <w:i/>
                      <w:iCs/>
                      <w:sz w:val="18"/>
                      <w:szCs w:val="18"/>
                      <w:lang w:val="en-GB" w:eastAsia="en-GB"/>
                    </w:rPr>
                    <w:t>School</w:t>
                  </w:r>
                </w:p>
              </w:tc>
              <w:tc>
                <w:tcPr>
                  <w:tcW w:w="69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1C54F2B" w14:textId="77777777" w:rsidR="00B56FAE" w:rsidRPr="00453543" w:rsidRDefault="00B56FAE" w:rsidP="00B56FAE">
                  <w:pPr>
                    <w:jc w:val="center"/>
                    <w:rPr>
                      <w:rFonts w:ascii="Cambria" w:hAnsi="Cambria" w:cs="Calibri"/>
                      <w:b/>
                      <w:bCs/>
                      <w:i/>
                      <w:iCs/>
                      <w:sz w:val="18"/>
                      <w:szCs w:val="18"/>
                      <w:lang w:val="en-GB" w:eastAsia="en-GB"/>
                    </w:rPr>
                  </w:pPr>
                  <w:r w:rsidRPr="00453543">
                    <w:rPr>
                      <w:rFonts w:ascii="Cambria" w:hAnsi="Cambria" w:cs="Calibri"/>
                      <w:b/>
                      <w:bCs/>
                      <w:i/>
                      <w:iCs/>
                      <w:sz w:val="18"/>
                      <w:szCs w:val="18"/>
                      <w:lang w:val="en-GB" w:eastAsia="en-GB"/>
                    </w:rPr>
                    <w:t>ECTS</w:t>
                  </w:r>
                </w:p>
              </w:tc>
            </w:tr>
            <w:tr w:rsidR="00B56FAE" w:rsidRPr="00453543" w14:paraId="7FAD6F18" w14:textId="77777777" w:rsidTr="00B56FAE">
              <w:trPr>
                <w:trHeight w:val="400"/>
              </w:trPr>
              <w:tc>
                <w:tcPr>
                  <w:tcW w:w="1576" w:type="dxa"/>
                  <w:gridSpan w:val="3"/>
                  <w:vMerge/>
                  <w:tcBorders>
                    <w:top w:val="nil"/>
                    <w:left w:val="single" w:sz="4" w:space="0" w:color="auto"/>
                    <w:bottom w:val="single" w:sz="4" w:space="0" w:color="000000"/>
                    <w:right w:val="single" w:sz="4" w:space="0" w:color="000000"/>
                  </w:tcBorders>
                  <w:vAlign w:val="center"/>
                  <w:hideMark/>
                </w:tcPr>
                <w:p w14:paraId="695F21A4" w14:textId="77777777" w:rsidR="00B56FAE" w:rsidRPr="00453543" w:rsidRDefault="00B56FAE" w:rsidP="00B56FAE">
                  <w:pPr>
                    <w:rPr>
                      <w:rFonts w:ascii="Cambria" w:hAnsi="Cambria" w:cs="Calibri"/>
                      <w:i/>
                      <w:iCs/>
                      <w:sz w:val="18"/>
                      <w:szCs w:val="18"/>
                      <w:lang w:val="en-GB" w:eastAsia="en-GB"/>
                    </w:rPr>
                  </w:pPr>
                </w:p>
              </w:tc>
              <w:tc>
                <w:tcPr>
                  <w:tcW w:w="4161" w:type="dxa"/>
                  <w:vMerge/>
                  <w:tcBorders>
                    <w:top w:val="single" w:sz="4" w:space="0" w:color="auto"/>
                    <w:left w:val="single" w:sz="4" w:space="0" w:color="auto"/>
                    <w:bottom w:val="single" w:sz="4" w:space="0" w:color="000000"/>
                    <w:right w:val="single" w:sz="4" w:space="0" w:color="auto"/>
                  </w:tcBorders>
                  <w:vAlign w:val="center"/>
                  <w:hideMark/>
                </w:tcPr>
                <w:p w14:paraId="019A6D7E" w14:textId="77777777" w:rsidR="00B56FAE" w:rsidRPr="00453543" w:rsidRDefault="00B56FAE" w:rsidP="00B56FAE">
                  <w:pPr>
                    <w:rPr>
                      <w:rFonts w:ascii="Cambria" w:hAnsi="Cambria" w:cs="Calibri"/>
                      <w:b/>
                      <w:bCs/>
                      <w:i/>
                      <w:iCs/>
                      <w:sz w:val="18"/>
                      <w:szCs w:val="18"/>
                      <w:lang w:val="en-GB" w:eastAsia="en-GB"/>
                    </w:rPr>
                  </w:pPr>
                </w:p>
              </w:tc>
              <w:tc>
                <w:tcPr>
                  <w:tcW w:w="674" w:type="dxa"/>
                  <w:vMerge/>
                  <w:tcBorders>
                    <w:top w:val="nil"/>
                    <w:left w:val="single" w:sz="4" w:space="0" w:color="auto"/>
                    <w:bottom w:val="single" w:sz="4" w:space="0" w:color="000000"/>
                    <w:right w:val="single" w:sz="4" w:space="0" w:color="auto"/>
                  </w:tcBorders>
                  <w:vAlign w:val="center"/>
                  <w:hideMark/>
                </w:tcPr>
                <w:p w14:paraId="1C67373E" w14:textId="77777777" w:rsidR="00B56FAE" w:rsidRPr="00453543" w:rsidRDefault="00B56FAE" w:rsidP="00B56FAE">
                  <w:pPr>
                    <w:rPr>
                      <w:rFonts w:ascii="Cambria" w:hAnsi="Cambria" w:cs="Calibri"/>
                      <w:b/>
                      <w:bCs/>
                      <w:i/>
                      <w:iCs/>
                      <w:sz w:val="18"/>
                      <w:szCs w:val="18"/>
                      <w:lang w:val="en-GB" w:eastAsia="en-GB"/>
                    </w:rPr>
                  </w:pPr>
                </w:p>
              </w:tc>
              <w:tc>
                <w:tcPr>
                  <w:tcW w:w="563" w:type="dxa"/>
                  <w:vMerge/>
                  <w:tcBorders>
                    <w:top w:val="single" w:sz="4" w:space="0" w:color="auto"/>
                    <w:left w:val="single" w:sz="4" w:space="0" w:color="auto"/>
                    <w:bottom w:val="single" w:sz="4" w:space="0" w:color="000000"/>
                    <w:right w:val="single" w:sz="4" w:space="0" w:color="auto"/>
                  </w:tcBorders>
                  <w:vAlign w:val="center"/>
                  <w:hideMark/>
                </w:tcPr>
                <w:p w14:paraId="3EBF0F68" w14:textId="77777777" w:rsidR="00B56FAE" w:rsidRPr="00453543" w:rsidRDefault="00B56FAE" w:rsidP="00B56FAE">
                  <w:pPr>
                    <w:rPr>
                      <w:rFonts w:ascii="Cambria" w:hAnsi="Cambria" w:cs="Calibri"/>
                      <w:b/>
                      <w:bCs/>
                      <w:i/>
                      <w:iCs/>
                      <w:sz w:val="18"/>
                      <w:szCs w:val="18"/>
                      <w:lang w:val="en-GB" w:eastAsia="en-GB"/>
                    </w:rPr>
                  </w:pPr>
                </w:p>
              </w:tc>
              <w:tc>
                <w:tcPr>
                  <w:tcW w:w="671" w:type="dxa"/>
                  <w:vMerge/>
                  <w:tcBorders>
                    <w:top w:val="single" w:sz="4" w:space="0" w:color="auto"/>
                    <w:left w:val="single" w:sz="4" w:space="0" w:color="auto"/>
                    <w:bottom w:val="single" w:sz="4" w:space="0" w:color="000000"/>
                    <w:right w:val="single" w:sz="4" w:space="0" w:color="auto"/>
                  </w:tcBorders>
                  <w:vAlign w:val="center"/>
                  <w:hideMark/>
                </w:tcPr>
                <w:p w14:paraId="42BECB81" w14:textId="77777777" w:rsidR="00B56FAE" w:rsidRPr="00453543" w:rsidRDefault="00B56FAE" w:rsidP="00B56FAE">
                  <w:pPr>
                    <w:rPr>
                      <w:rFonts w:ascii="Cambria" w:hAnsi="Cambria" w:cs="Calibri"/>
                      <w:b/>
                      <w:bCs/>
                      <w:i/>
                      <w:iCs/>
                      <w:sz w:val="18"/>
                      <w:szCs w:val="18"/>
                      <w:lang w:val="en-GB" w:eastAsia="en-GB"/>
                    </w:rPr>
                  </w:pPr>
                </w:p>
              </w:tc>
              <w:tc>
                <w:tcPr>
                  <w:tcW w:w="912" w:type="dxa"/>
                  <w:vMerge/>
                  <w:tcBorders>
                    <w:top w:val="single" w:sz="4" w:space="0" w:color="auto"/>
                    <w:left w:val="single" w:sz="4" w:space="0" w:color="auto"/>
                    <w:bottom w:val="single" w:sz="4" w:space="0" w:color="000000"/>
                    <w:right w:val="single" w:sz="4" w:space="0" w:color="auto"/>
                  </w:tcBorders>
                  <w:vAlign w:val="center"/>
                  <w:hideMark/>
                </w:tcPr>
                <w:p w14:paraId="2C91F75F" w14:textId="77777777" w:rsidR="00B56FAE" w:rsidRPr="00453543" w:rsidRDefault="00B56FAE" w:rsidP="00B56FAE">
                  <w:pPr>
                    <w:rPr>
                      <w:rFonts w:ascii="Cambria" w:hAnsi="Cambria" w:cs="Calibri"/>
                      <w:b/>
                      <w:bCs/>
                      <w:i/>
                      <w:iCs/>
                      <w:sz w:val="18"/>
                      <w:szCs w:val="18"/>
                      <w:lang w:val="en-GB" w:eastAsia="en-GB"/>
                    </w:rPr>
                  </w:pPr>
                </w:p>
              </w:tc>
              <w:tc>
                <w:tcPr>
                  <w:tcW w:w="695" w:type="dxa"/>
                  <w:vMerge/>
                  <w:tcBorders>
                    <w:top w:val="single" w:sz="4" w:space="0" w:color="auto"/>
                    <w:left w:val="single" w:sz="4" w:space="0" w:color="auto"/>
                    <w:bottom w:val="single" w:sz="4" w:space="0" w:color="000000"/>
                    <w:right w:val="single" w:sz="4" w:space="0" w:color="auto"/>
                  </w:tcBorders>
                  <w:vAlign w:val="center"/>
                  <w:hideMark/>
                </w:tcPr>
                <w:p w14:paraId="76CBB360" w14:textId="77777777" w:rsidR="00B56FAE" w:rsidRPr="00453543" w:rsidRDefault="00B56FAE" w:rsidP="00B56FAE">
                  <w:pPr>
                    <w:rPr>
                      <w:rFonts w:ascii="Cambria" w:hAnsi="Cambria" w:cs="Calibri"/>
                      <w:b/>
                      <w:bCs/>
                      <w:i/>
                      <w:iCs/>
                      <w:sz w:val="18"/>
                      <w:szCs w:val="18"/>
                      <w:lang w:val="en-GB" w:eastAsia="en-GB"/>
                    </w:rPr>
                  </w:pPr>
                </w:p>
              </w:tc>
            </w:tr>
            <w:tr w:rsidR="00B56FAE" w:rsidRPr="00453543" w14:paraId="6BBCD461" w14:textId="77777777" w:rsidTr="00B56FAE">
              <w:trPr>
                <w:trHeight w:val="256"/>
              </w:trPr>
              <w:tc>
                <w:tcPr>
                  <w:tcW w:w="444"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3B8BEA6C" w14:textId="77777777" w:rsidR="00B56FAE" w:rsidRPr="00B56FAE" w:rsidRDefault="00B56FAE" w:rsidP="00B56FAE">
                  <w:pPr>
                    <w:jc w:val="center"/>
                    <w:rPr>
                      <w:rFonts w:ascii="Cambria" w:hAnsi="Cambria" w:cs="Calibri"/>
                      <w:b/>
                      <w:bCs/>
                      <w:color w:val="000000"/>
                      <w:sz w:val="20"/>
                      <w:szCs w:val="20"/>
                      <w:lang w:val="en-GB" w:eastAsia="en-GB"/>
                    </w:rPr>
                  </w:pPr>
                  <w:r w:rsidRPr="00B56FAE">
                    <w:rPr>
                      <w:rFonts w:ascii="Cambria" w:hAnsi="Cambria" w:cs="Calibri"/>
                      <w:b/>
                      <w:bCs/>
                      <w:color w:val="000000"/>
                      <w:sz w:val="20"/>
                      <w:szCs w:val="20"/>
                      <w:lang w:val="en-GB" w:eastAsia="en-GB"/>
                    </w:rPr>
                    <w:t>YEAR 1</w:t>
                  </w:r>
                </w:p>
              </w:tc>
              <w:tc>
                <w:tcPr>
                  <w:tcW w:w="402"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01AD1112" w14:textId="77777777" w:rsidR="00B56FAE" w:rsidRPr="00B56FAE" w:rsidRDefault="00B56FAE" w:rsidP="00B56FAE">
                  <w:pPr>
                    <w:jc w:val="center"/>
                    <w:rPr>
                      <w:rFonts w:ascii="Cambria" w:hAnsi="Cambria" w:cs="Calibri"/>
                      <w:b/>
                      <w:bCs/>
                      <w:color w:val="000000"/>
                      <w:sz w:val="20"/>
                      <w:szCs w:val="20"/>
                      <w:lang w:val="en-GB" w:eastAsia="en-GB"/>
                    </w:rPr>
                  </w:pPr>
                  <w:r w:rsidRPr="00B56FAE">
                    <w:rPr>
                      <w:rFonts w:ascii="Cambria" w:hAnsi="Cambria" w:cs="Calibri"/>
                      <w:b/>
                      <w:bCs/>
                      <w:color w:val="000000"/>
                      <w:sz w:val="20"/>
                      <w:szCs w:val="20"/>
                      <w:lang w:val="en-GB" w:eastAsia="en-GB"/>
                    </w:rPr>
                    <w:t>FALL TERM</w:t>
                  </w:r>
                </w:p>
              </w:tc>
              <w:tc>
                <w:tcPr>
                  <w:tcW w:w="729" w:type="dxa"/>
                  <w:tcBorders>
                    <w:top w:val="nil"/>
                    <w:left w:val="nil"/>
                    <w:bottom w:val="single" w:sz="4" w:space="0" w:color="auto"/>
                    <w:right w:val="single" w:sz="4" w:space="0" w:color="auto"/>
                  </w:tcBorders>
                  <w:shd w:val="clear" w:color="000000" w:fill="44546A"/>
                  <w:noWrap/>
                  <w:vAlign w:val="bottom"/>
                  <w:hideMark/>
                </w:tcPr>
                <w:p w14:paraId="67749F3A" w14:textId="77777777" w:rsidR="00B56FAE" w:rsidRPr="00B56FAE" w:rsidRDefault="00B56FAE" w:rsidP="00B56FAE">
                  <w:pPr>
                    <w:jc w:val="center"/>
                    <w:rPr>
                      <w:rFonts w:ascii="Cambria" w:hAnsi="Cambria" w:cs="Calibri"/>
                      <w:color w:val="FFFFFF"/>
                      <w:sz w:val="20"/>
                      <w:szCs w:val="20"/>
                      <w:lang w:val="en-GB" w:eastAsia="en-GB"/>
                    </w:rPr>
                  </w:pPr>
                  <w:r w:rsidRPr="00B56FAE">
                    <w:rPr>
                      <w:rFonts w:ascii="Cambria" w:hAnsi="Cambria" w:cs="Calibri"/>
                      <w:color w:val="FFFFFF"/>
                      <w:sz w:val="20"/>
                      <w:szCs w:val="20"/>
                      <w:lang w:val="en-GB" w:eastAsia="en-GB"/>
                    </w:rPr>
                    <w:t> </w:t>
                  </w:r>
                </w:p>
              </w:tc>
              <w:tc>
                <w:tcPr>
                  <w:tcW w:w="4161" w:type="dxa"/>
                  <w:tcBorders>
                    <w:top w:val="nil"/>
                    <w:left w:val="nil"/>
                    <w:bottom w:val="single" w:sz="4" w:space="0" w:color="auto"/>
                    <w:right w:val="single" w:sz="4" w:space="0" w:color="auto"/>
                  </w:tcBorders>
                  <w:shd w:val="clear" w:color="000000" w:fill="44546A"/>
                  <w:noWrap/>
                  <w:vAlign w:val="bottom"/>
                  <w:hideMark/>
                </w:tcPr>
                <w:p w14:paraId="000D5D0D" w14:textId="77777777" w:rsidR="00B56FAE" w:rsidRPr="00B56FAE" w:rsidRDefault="00B56FAE" w:rsidP="00B56FAE">
                  <w:pPr>
                    <w:rPr>
                      <w:rFonts w:ascii="Cambria" w:hAnsi="Cambria" w:cs="Calibri"/>
                      <w:b/>
                      <w:bCs/>
                      <w:color w:val="FFFFFF"/>
                      <w:sz w:val="20"/>
                      <w:szCs w:val="20"/>
                      <w:lang w:val="en-GB" w:eastAsia="en-GB"/>
                    </w:rPr>
                  </w:pPr>
                  <w:r w:rsidRPr="00B56FAE">
                    <w:rPr>
                      <w:rFonts w:ascii="Cambria" w:hAnsi="Cambria" w:cs="Calibri"/>
                      <w:b/>
                      <w:bCs/>
                      <w:color w:val="FFFFFF"/>
                      <w:sz w:val="20"/>
                      <w:szCs w:val="20"/>
                      <w:lang w:val="en-GB" w:eastAsia="en-GB"/>
                    </w:rPr>
                    <w:t>Mandatory courses</w:t>
                  </w:r>
                </w:p>
              </w:tc>
              <w:tc>
                <w:tcPr>
                  <w:tcW w:w="674" w:type="dxa"/>
                  <w:tcBorders>
                    <w:top w:val="nil"/>
                    <w:left w:val="nil"/>
                    <w:bottom w:val="single" w:sz="4" w:space="0" w:color="auto"/>
                    <w:right w:val="single" w:sz="4" w:space="0" w:color="auto"/>
                  </w:tcBorders>
                  <w:shd w:val="clear" w:color="000000" w:fill="44546A"/>
                  <w:noWrap/>
                  <w:vAlign w:val="bottom"/>
                  <w:hideMark/>
                </w:tcPr>
                <w:p w14:paraId="1BB77233" w14:textId="77777777" w:rsidR="00B56FAE" w:rsidRPr="00453543" w:rsidRDefault="00B56FAE" w:rsidP="00B56FAE">
                  <w:pPr>
                    <w:jc w:val="center"/>
                    <w:rPr>
                      <w:rFonts w:ascii="Cambria" w:hAnsi="Cambria" w:cs="Calibri"/>
                      <w:color w:val="FFFFFF"/>
                      <w:sz w:val="20"/>
                      <w:szCs w:val="20"/>
                      <w:lang w:val="en-GB" w:eastAsia="en-GB"/>
                    </w:rPr>
                  </w:pPr>
                  <w:r w:rsidRPr="00453543">
                    <w:rPr>
                      <w:rFonts w:ascii="Cambria" w:hAnsi="Cambria" w:cs="Calibri"/>
                      <w:color w:val="FFFFFF"/>
                      <w:sz w:val="20"/>
                      <w:szCs w:val="20"/>
                      <w:lang w:val="en-GB" w:eastAsia="en-GB"/>
                    </w:rPr>
                    <w:t> </w:t>
                  </w:r>
                </w:p>
              </w:tc>
              <w:tc>
                <w:tcPr>
                  <w:tcW w:w="563" w:type="dxa"/>
                  <w:tcBorders>
                    <w:top w:val="nil"/>
                    <w:left w:val="nil"/>
                    <w:bottom w:val="single" w:sz="4" w:space="0" w:color="auto"/>
                    <w:right w:val="single" w:sz="4" w:space="0" w:color="auto"/>
                  </w:tcBorders>
                  <w:shd w:val="clear" w:color="000000" w:fill="44546A"/>
                  <w:noWrap/>
                  <w:vAlign w:val="bottom"/>
                  <w:hideMark/>
                </w:tcPr>
                <w:p w14:paraId="67A4C407" w14:textId="77777777" w:rsidR="00B56FAE" w:rsidRPr="00453543" w:rsidRDefault="00B56FAE" w:rsidP="00B56FAE">
                  <w:pPr>
                    <w:jc w:val="center"/>
                    <w:rPr>
                      <w:rFonts w:ascii="Cambria" w:hAnsi="Cambria" w:cs="Calibri"/>
                      <w:color w:val="FFFFFF"/>
                      <w:sz w:val="20"/>
                      <w:szCs w:val="20"/>
                      <w:lang w:val="en-GB" w:eastAsia="en-GB"/>
                    </w:rPr>
                  </w:pPr>
                  <w:r w:rsidRPr="00453543">
                    <w:rPr>
                      <w:rFonts w:ascii="Cambria" w:hAnsi="Cambria" w:cs="Calibri"/>
                      <w:color w:val="FFFFFF"/>
                      <w:sz w:val="20"/>
                      <w:szCs w:val="20"/>
                      <w:lang w:val="en-GB" w:eastAsia="en-GB"/>
                    </w:rPr>
                    <w:t> </w:t>
                  </w:r>
                </w:p>
              </w:tc>
              <w:tc>
                <w:tcPr>
                  <w:tcW w:w="671" w:type="dxa"/>
                  <w:tcBorders>
                    <w:top w:val="nil"/>
                    <w:left w:val="nil"/>
                    <w:bottom w:val="single" w:sz="4" w:space="0" w:color="auto"/>
                    <w:right w:val="single" w:sz="4" w:space="0" w:color="auto"/>
                  </w:tcBorders>
                  <w:shd w:val="clear" w:color="000000" w:fill="44546A"/>
                  <w:noWrap/>
                  <w:vAlign w:val="bottom"/>
                  <w:hideMark/>
                </w:tcPr>
                <w:p w14:paraId="37011C2E" w14:textId="77777777" w:rsidR="00B56FAE" w:rsidRPr="00453543" w:rsidRDefault="00B56FAE" w:rsidP="00B56FAE">
                  <w:pPr>
                    <w:jc w:val="center"/>
                    <w:rPr>
                      <w:rFonts w:ascii="Cambria" w:hAnsi="Cambria" w:cs="Calibri"/>
                      <w:color w:val="FFFFFF"/>
                      <w:sz w:val="20"/>
                      <w:szCs w:val="20"/>
                      <w:lang w:val="en-GB" w:eastAsia="en-GB"/>
                    </w:rPr>
                  </w:pPr>
                  <w:r w:rsidRPr="00453543">
                    <w:rPr>
                      <w:rFonts w:ascii="Cambria" w:hAnsi="Cambria" w:cs="Calibri"/>
                      <w:color w:val="FFFFFF"/>
                      <w:sz w:val="20"/>
                      <w:szCs w:val="20"/>
                      <w:lang w:val="en-GB" w:eastAsia="en-GB"/>
                    </w:rPr>
                    <w:t> </w:t>
                  </w:r>
                </w:p>
              </w:tc>
              <w:tc>
                <w:tcPr>
                  <w:tcW w:w="912" w:type="dxa"/>
                  <w:tcBorders>
                    <w:top w:val="nil"/>
                    <w:left w:val="nil"/>
                    <w:bottom w:val="single" w:sz="4" w:space="0" w:color="auto"/>
                    <w:right w:val="single" w:sz="4" w:space="0" w:color="auto"/>
                  </w:tcBorders>
                  <w:shd w:val="clear" w:color="000000" w:fill="44546A"/>
                  <w:noWrap/>
                  <w:vAlign w:val="bottom"/>
                  <w:hideMark/>
                </w:tcPr>
                <w:p w14:paraId="40A2F02B" w14:textId="77777777" w:rsidR="00B56FAE" w:rsidRPr="00453543" w:rsidRDefault="00B56FAE" w:rsidP="00B56FAE">
                  <w:pPr>
                    <w:jc w:val="center"/>
                    <w:rPr>
                      <w:rFonts w:ascii="Cambria" w:hAnsi="Cambria" w:cs="Calibri"/>
                      <w:color w:val="FFFFFF"/>
                      <w:sz w:val="18"/>
                      <w:szCs w:val="18"/>
                      <w:lang w:val="en-GB" w:eastAsia="en-GB"/>
                    </w:rPr>
                  </w:pPr>
                  <w:r w:rsidRPr="00453543">
                    <w:rPr>
                      <w:rFonts w:ascii="Cambria" w:hAnsi="Cambria" w:cs="Calibri"/>
                      <w:color w:val="FFFFFF"/>
                      <w:sz w:val="18"/>
                      <w:szCs w:val="18"/>
                      <w:lang w:val="en-GB" w:eastAsia="en-GB"/>
                    </w:rPr>
                    <w:t> </w:t>
                  </w:r>
                </w:p>
              </w:tc>
              <w:tc>
                <w:tcPr>
                  <w:tcW w:w="695" w:type="dxa"/>
                  <w:tcBorders>
                    <w:top w:val="nil"/>
                    <w:left w:val="nil"/>
                    <w:bottom w:val="nil"/>
                    <w:right w:val="single" w:sz="4" w:space="0" w:color="auto"/>
                  </w:tcBorders>
                  <w:shd w:val="clear" w:color="000000" w:fill="44546A"/>
                  <w:noWrap/>
                  <w:vAlign w:val="bottom"/>
                  <w:hideMark/>
                </w:tcPr>
                <w:p w14:paraId="45E48B32" w14:textId="77777777" w:rsidR="00B56FAE" w:rsidRPr="00453543" w:rsidRDefault="00B56FAE" w:rsidP="00B56FAE">
                  <w:pPr>
                    <w:rPr>
                      <w:rFonts w:ascii="Calibri" w:hAnsi="Calibri" w:cs="Calibri"/>
                      <w:color w:val="000000"/>
                      <w:sz w:val="20"/>
                      <w:szCs w:val="20"/>
                      <w:lang w:val="en-GB" w:eastAsia="en-GB"/>
                    </w:rPr>
                  </w:pPr>
                  <w:r w:rsidRPr="00453543">
                    <w:rPr>
                      <w:rFonts w:ascii="Calibri" w:hAnsi="Calibri" w:cs="Calibri"/>
                      <w:color w:val="000000"/>
                      <w:sz w:val="20"/>
                      <w:szCs w:val="20"/>
                      <w:lang w:val="en-GB" w:eastAsia="en-GB"/>
                    </w:rPr>
                    <w:t> </w:t>
                  </w:r>
                </w:p>
              </w:tc>
            </w:tr>
            <w:tr w:rsidR="00B56FAE" w:rsidRPr="00453543" w14:paraId="691D27D4" w14:textId="77777777" w:rsidTr="00B56FAE">
              <w:trPr>
                <w:trHeight w:val="269"/>
              </w:trPr>
              <w:tc>
                <w:tcPr>
                  <w:tcW w:w="444" w:type="dxa"/>
                  <w:vMerge/>
                  <w:tcBorders>
                    <w:top w:val="nil"/>
                    <w:left w:val="single" w:sz="4" w:space="0" w:color="auto"/>
                    <w:bottom w:val="single" w:sz="4" w:space="0" w:color="auto"/>
                    <w:right w:val="single" w:sz="4" w:space="0" w:color="auto"/>
                  </w:tcBorders>
                  <w:vAlign w:val="center"/>
                  <w:hideMark/>
                </w:tcPr>
                <w:p w14:paraId="462C7790" w14:textId="77777777" w:rsidR="00B56FAE" w:rsidRPr="00B56FAE" w:rsidRDefault="00B56FAE" w:rsidP="00B56FAE">
                  <w:pPr>
                    <w:rPr>
                      <w:rFonts w:ascii="Cambria" w:hAnsi="Cambria" w:cs="Calibri"/>
                      <w:b/>
                      <w:bCs/>
                      <w:color w:val="000000"/>
                      <w:sz w:val="20"/>
                      <w:szCs w:val="20"/>
                      <w:lang w:val="en-GB" w:eastAsia="en-GB"/>
                    </w:rPr>
                  </w:pPr>
                </w:p>
              </w:tc>
              <w:tc>
                <w:tcPr>
                  <w:tcW w:w="402" w:type="dxa"/>
                  <w:vMerge/>
                  <w:tcBorders>
                    <w:top w:val="nil"/>
                    <w:left w:val="single" w:sz="4" w:space="0" w:color="auto"/>
                    <w:bottom w:val="single" w:sz="4" w:space="0" w:color="auto"/>
                    <w:right w:val="single" w:sz="4" w:space="0" w:color="auto"/>
                  </w:tcBorders>
                  <w:vAlign w:val="center"/>
                  <w:hideMark/>
                </w:tcPr>
                <w:p w14:paraId="32F39F90" w14:textId="77777777" w:rsidR="00B56FAE" w:rsidRPr="00B56FAE" w:rsidRDefault="00B56FAE" w:rsidP="00B56FAE">
                  <w:pPr>
                    <w:rPr>
                      <w:rFonts w:ascii="Cambria" w:hAnsi="Cambria" w:cs="Calibri"/>
                      <w:b/>
                      <w:bCs/>
                      <w:color w:val="000000"/>
                      <w:sz w:val="20"/>
                      <w:szCs w:val="20"/>
                      <w:lang w:val="en-GB" w:eastAsia="en-GB"/>
                    </w:rPr>
                  </w:pPr>
                </w:p>
              </w:tc>
              <w:tc>
                <w:tcPr>
                  <w:tcW w:w="729" w:type="dxa"/>
                  <w:tcBorders>
                    <w:top w:val="nil"/>
                    <w:left w:val="nil"/>
                    <w:bottom w:val="single" w:sz="4" w:space="0" w:color="auto"/>
                    <w:right w:val="single" w:sz="4" w:space="0" w:color="auto"/>
                  </w:tcBorders>
                  <w:shd w:val="clear" w:color="auto" w:fill="auto"/>
                  <w:noWrap/>
                  <w:vAlign w:val="bottom"/>
                  <w:hideMark/>
                </w:tcPr>
                <w:p w14:paraId="473D1F65" w14:textId="77777777" w:rsidR="00B56FAE" w:rsidRPr="00B56FAE" w:rsidRDefault="00B56FAE" w:rsidP="00B56FAE">
                  <w:pPr>
                    <w:jc w:val="center"/>
                    <w:rPr>
                      <w:rFonts w:ascii="Cambria" w:hAnsi="Cambria" w:cs="Calibri"/>
                      <w:sz w:val="20"/>
                      <w:szCs w:val="20"/>
                      <w:lang w:val="en-GB" w:eastAsia="en-GB"/>
                    </w:rPr>
                  </w:pPr>
                  <w:r w:rsidRPr="00B56FAE">
                    <w:rPr>
                      <w:rFonts w:ascii="Cambria" w:hAnsi="Cambria" w:cs="Calibri"/>
                      <w:sz w:val="20"/>
                      <w:szCs w:val="20"/>
                      <w:lang w:val="en-GB" w:eastAsia="en-GB"/>
                    </w:rPr>
                    <w:t>1</w:t>
                  </w:r>
                </w:p>
              </w:tc>
              <w:tc>
                <w:tcPr>
                  <w:tcW w:w="4161" w:type="dxa"/>
                  <w:tcBorders>
                    <w:top w:val="nil"/>
                    <w:left w:val="nil"/>
                    <w:bottom w:val="single" w:sz="4" w:space="0" w:color="auto"/>
                    <w:right w:val="single" w:sz="4" w:space="0" w:color="auto"/>
                  </w:tcBorders>
                  <w:shd w:val="clear" w:color="auto" w:fill="auto"/>
                  <w:noWrap/>
                  <w:vAlign w:val="bottom"/>
                  <w:hideMark/>
                </w:tcPr>
                <w:p w14:paraId="0EEA357E" w14:textId="77777777" w:rsidR="00B56FAE" w:rsidRPr="00B56FAE" w:rsidRDefault="00B56FAE" w:rsidP="00B56FAE">
                  <w:pPr>
                    <w:rPr>
                      <w:rFonts w:ascii="Cambria" w:hAnsi="Cambria" w:cs="Calibri"/>
                      <w:sz w:val="20"/>
                      <w:szCs w:val="20"/>
                      <w:lang w:val="en-GB" w:eastAsia="en-GB"/>
                    </w:rPr>
                  </w:pPr>
                  <w:r w:rsidRPr="00B56FAE">
                    <w:rPr>
                      <w:rFonts w:ascii="Cambria" w:hAnsi="Cambria" w:cs="Calibri"/>
                      <w:sz w:val="20"/>
                      <w:szCs w:val="20"/>
                      <w:lang w:val="en-GB" w:eastAsia="en-GB"/>
                    </w:rPr>
                    <w:t>Economics of Taxation - Principles and Policy</w:t>
                  </w:r>
                </w:p>
              </w:tc>
              <w:tc>
                <w:tcPr>
                  <w:tcW w:w="674" w:type="dxa"/>
                  <w:tcBorders>
                    <w:top w:val="nil"/>
                    <w:left w:val="nil"/>
                    <w:bottom w:val="single" w:sz="4" w:space="0" w:color="auto"/>
                    <w:right w:val="single" w:sz="4" w:space="0" w:color="auto"/>
                  </w:tcBorders>
                  <w:shd w:val="clear" w:color="auto" w:fill="auto"/>
                  <w:noWrap/>
                  <w:vAlign w:val="bottom"/>
                  <w:hideMark/>
                </w:tcPr>
                <w:p w14:paraId="4A12E768" w14:textId="77777777" w:rsidR="00B56FAE" w:rsidRPr="00453543" w:rsidRDefault="00B56FAE" w:rsidP="00B56FAE">
                  <w:pPr>
                    <w:jc w:val="center"/>
                    <w:rPr>
                      <w:rFonts w:ascii="Cambria" w:hAnsi="Cambria" w:cs="Calibri"/>
                      <w:color w:val="000000"/>
                      <w:sz w:val="20"/>
                      <w:szCs w:val="20"/>
                      <w:lang w:val="en-GB" w:eastAsia="en-GB"/>
                    </w:rPr>
                  </w:pPr>
                  <w:r w:rsidRPr="00453543">
                    <w:rPr>
                      <w:rFonts w:ascii="Cambria" w:hAnsi="Cambria" w:cs="Calibri"/>
                      <w:color w:val="000000"/>
                      <w:sz w:val="20"/>
                      <w:szCs w:val="20"/>
                      <w:lang w:val="en-GB" w:eastAsia="en-GB"/>
                    </w:rPr>
                    <w:t>1</w:t>
                  </w:r>
                </w:p>
              </w:tc>
              <w:tc>
                <w:tcPr>
                  <w:tcW w:w="563" w:type="dxa"/>
                  <w:tcBorders>
                    <w:top w:val="nil"/>
                    <w:left w:val="nil"/>
                    <w:bottom w:val="single" w:sz="4" w:space="0" w:color="auto"/>
                    <w:right w:val="single" w:sz="4" w:space="0" w:color="auto"/>
                  </w:tcBorders>
                  <w:shd w:val="clear" w:color="auto" w:fill="auto"/>
                  <w:noWrap/>
                  <w:vAlign w:val="bottom"/>
                  <w:hideMark/>
                </w:tcPr>
                <w:p w14:paraId="5244694E" w14:textId="77777777" w:rsidR="00B56FAE" w:rsidRPr="00453543" w:rsidRDefault="00B56FAE" w:rsidP="00B56FAE">
                  <w:pPr>
                    <w:jc w:val="center"/>
                    <w:rPr>
                      <w:rFonts w:ascii="Cambria" w:hAnsi="Cambria" w:cs="Calibri"/>
                      <w:color w:val="000000"/>
                      <w:sz w:val="20"/>
                      <w:szCs w:val="20"/>
                      <w:lang w:val="en-GB" w:eastAsia="en-GB"/>
                    </w:rPr>
                  </w:pPr>
                  <w:r w:rsidRPr="00453543">
                    <w:rPr>
                      <w:rFonts w:ascii="Cambria" w:hAnsi="Cambria" w:cs="Calibri"/>
                      <w:color w:val="000000"/>
                      <w:sz w:val="20"/>
                      <w:szCs w:val="20"/>
                      <w:lang w:val="en-GB" w:eastAsia="en-GB"/>
                    </w:rPr>
                    <w:t>TM</w:t>
                  </w:r>
                </w:p>
              </w:tc>
              <w:tc>
                <w:tcPr>
                  <w:tcW w:w="671" w:type="dxa"/>
                  <w:tcBorders>
                    <w:top w:val="nil"/>
                    <w:left w:val="nil"/>
                    <w:bottom w:val="single" w:sz="4" w:space="0" w:color="auto"/>
                    <w:right w:val="single" w:sz="4" w:space="0" w:color="auto"/>
                  </w:tcBorders>
                  <w:shd w:val="clear" w:color="auto" w:fill="auto"/>
                  <w:noWrap/>
                  <w:vAlign w:val="bottom"/>
                  <w:hideMark/>
                </w:tcPr>
                <w:p w14:paraId="2588BE16" w14:textId="3396B92C" w:rsidR="00B56FAE" w:rsidRPr="00B56FAE" w:rsidRDefault="00B56FAE" w:rsidP="00B56FAE">
                  <w:pPr>
                    <w:jc w:val="center"/>
                    <w:rPr>
                      <w:rFonts w:ascii="Cambria" w:hAnsi="Cambria" w:cs="Calibri"/>
                      <w:color w:val="000000"/>
                      <w:sz w:val="20"/>
                      <w:szCs w:val="20"/>
                      <w:lang w:val="sr-Cyrl-RS" w:eastAsia="en-GB"/>
                    </w:rPr>
                  </w:pPr>
                  <w:r>
                    <w:rPr>
                      <w:rFonts w:ascii="Cambria" w:hAnsi="Cambria" w:cs="Calibri"/>
                      <w:color w:val="000000"/>
                      <w:sz w:val="20"/>
                      <w:szCs w:val="20"/>
                      <w:lang w:val="sr-Cyrl-RS" w:eastAsia="en-GB"/>
                    </w:rPr>
                    <w:t>М</w:t>
                  </w:r>
                </w:p>
              </w:tc>
              <w:tc>
                <w:tcPr>
                  <w:tcW w:w="912" w:type="dxa"/>
                  <w:tcBorders>
                    <w:top w:val="nil"/>
                    <w:left w:val="nil"/>
                    <w:bottom w:val="single" w:sz="4" w:space="0" w:color="auto"/>
                    <w:right w:val="single" w:sz="4" w:space="0" w:color="auto"/>
                  </w:tcBorders>
                  <w:shd w:val="clear" w:color="auto" w:fill="auto"/>
                  <w:noWrap/>
                  <w:vAlign w:val="bottom"/>
                  <w:hideMark/>
                </w:tcPr>
                <w:p w14:paraId="09F1294A" w14:textId="77777777" w:rsidR="00B56FAE" w:rsidRPr="00453543" w:rsidRDefault="00B56FAE" w:rsidP="00B56FAE">
                  <w:pPr>
                    <w:jc w:val="center"/>
                    <w:rPr>
                      <w:rFonts w:ascii="Cambria" w:hAnsi="Cambria" w:cs="Calibri"/>
                      <w:color w:val="000000"/>
                      <w:sz w:val="15"/>
                      <w:szCs w:val="15"/>
                      <w:lang w:val="en-GB" w:eastAsia="en-GB"/>
                    </w:rPr>
                  </w:pPr>
                  <w:proofErr w:type="spellStart"/>
                  <w:r w:rsidRPr="00453543">
                    <w:rPr>
                      <w:rFonts w:ascii="Cambria" w:hAnsi="Cambria" w:cs="Calibri"/>
                      <w:color w:val="000000"/>
                      <w:sz w:val="15"/>
                      <w:szCs w:val="15"/>
                      <w:lang w:val="en-GB" w:eastAsia="en-GB"/>
                    </w:rPr>
                    <w:t>FoE</w:t>
                  </w:r>
                  <w:proofErr w:type="spellEnd"/>
                </w:p>
              </w:tc>
              <w:tc>
                <w:tcPr>
                  <w:tcW w:w="695" w:type="dxa"/>
                  <w:tcBorders>
                    <w:top w:val="single" w:sz="4" w:space="0" w:color="auto"/>
                    <w:left w:val="nil"/>
                    <w:bottom w:val="single" w:sz="4" w:space="0" w:color="auto"/>
                    <w:right w:val="single" w:sz="4" w:space="0" w:color="auto"/>
                  </w:tcBorders>
                  <w:shd w:val="clear" w:color="auto" w:fill="auto"/>
                  <w:noWrap/>
                  <w:vAlign w:val="bottom"/>
                  <w:hideMark/>
                </w:tcPr>
                <w:p w14:paraId="03C9A074" w14:textId="77777777" w:rsidR="00B56FAE" w:rsidRPr="00453543" w:rsidRDefault="00B56FAE" w:rsidP="00B56FAE">
                  <w:pPr>
                    <w:jc w:val="center"/>
                    <w:rPr>
                      <w:rFonts w:ascii="Cambria" w:hAnsi="Cambria" w:cs="Calibri"/>
                      <w:color w:val="000000"/>
                      <w:sz w:val="20"/>
                      <w:szCs w:val="20"/>
                      <w:lang w:val="en-GB" w:eastAsia="en-GB"/>
                    </w:rPr>
                  </w:pPr>
                  <w:r w:rsidRPr="00453543">
                    <w:rPr>
                      <w:rFonts w:ascii="Cambria" w:hAnsi="Cambria" w:cs="Calibri"/>
                      <w:color w:val="000000"/>
                      <w:sz w:val="20"/>
                      <w:szCs w:val="20"/>
                      <w:lang w:val="en-GB" w:eastAsia="en-GB"/>
                    </w:rPr>
                    <w:t>6</w:t>
                  </w:r>
                </w:p>
              </w:tc>
            </w:tr>
            <w:tr w:rsidR="00B56FAE" w:rsidRPr="00453543" w14:paraId="0517F650" w14:textId="77777777" w:rsidTr="00B56FAE">
              <w:trPr>
                <w:trHeight w:val="269"/>
              </w:trPr>
              <w:tc>
                <w:tcPr>
                  <w:tcW w:w="444" w:type="dxa"/>
                  <w:vMerge/>
                  <w:tcBorders>
                    <w:top w:val="nil"/>
                    <w:left w:val="single" w:sz="4" w:space="0" w:color="auto"/>
                    <w:bottom w:val="single" w:sz="4" w:space="0" w:color="auto"/>
                    <w:right w:val="single" w:sz="4" w:space="0" w:color="auto"/>
                  </w:tcBorders>
                  <w:vAlign w:val="center"/>
                  <w:hideMark/>
                </w:tcPr>
                <w:p w14:paraId="1E8DD7DE" w14:textId="77777777" w:rsidR="00B56FAE" w:rsidRPr="00B56FAE" w:rsidRDefault="00B56FAE" w:rsidP="00B56FAE">
                  <w:pPr>
                    <w:rPr>
                      <w:rFonts w:ascii="Cambria" w:hAnsi="Cambria" w:cs="Calibri"/>
                      <w:b/>
                      <w:bCs/>
                      <w:color w:val="000000"/>
                      <w:sz w:val="20"/>
                      <w:szCs w:val="20"/>
                      <w:lang w:val="en-GB" w:eastAsia="en-GB"/>
                    </w:rPr>
                  </w:pPr>
                </w:p>
              </w:tc>
              <w:tc>
                <w:tcPr>
                  <w:tcW w:w="402" w:type="dxa"/>
                  <w:vMerge/>
                  <w:tcBorders>
                    <w:top w:val="nil"/>
                    <w:left w:val="single" w:sz="4" w:space="0" w:color="auto"/>
                    <w:bottom w:val="single" w:sz="4" w:space="0" w:color="auto"/>
                    <w:right w:val="single" w:sz="4" w:space="0" w:color="auto"/>
                  </w:tcBorders>
                  <w:vAlign w:val="center"/>
                  <w:hideMark/>
                </w:tcPr>
                <w:p w14:paraId="429F300C" w14:textId="77777777" w:rsidR="00B56FAE" w:rsidRPr="00B56FAE" w:rsidRDefault="00B56FAE" w:rsidP="00B56FAE">
                  <w:pPr>
                    <w:rPr>
                      <w:rFonts w:ascii="Cambria" w:hAnsi="Cambria" w:cs="Calibri"/>
                      <w:b/>
                      <w:bCs/>
                      <w:color w:val="000000"/>
                      <w:sz w:val="20"/>
                      <w:szCs w:val="20"/>
                      <w:lang w:val="en-GB" w:eastAsia="en-GB"/>
                    </w:rPr>
                  </w:pPr>
                </w:p>
              </w:tc>
              <w:tc>
                <w:tcPr>
                  <w:tcW w:w="729" w:type="dxa"/>
                  <w:tcBorders>
                    <w:top w:val="nil"/>
                    <w:left w:val="nil"/>
                    <w:bottom w:val="single" w:sz="4" w:space="0" w:color="auto"/>
                    <w:right w:val="single" w:sz="4" w:space="0" w:color="auto"/>
                  </w:tcBorders>
                  <w:shd w:val="clear" w:color="auto" w:fill="auto"/>
                  <w:noWrap/>
                  <w:vAlign w:val="bottom"/>
                  <w:hideMark/>
                </w:tcPr>
                <w:p w14:paraId="70031260" w14:textId="77777777" w:rsidR="00B56FAE" w:rsidRPr="00B56FAE" w:rsidRDefault="00B56FAE" w:rsidP="00B56FAE">
                  <w:pPr>
                    <w:jc w:val="center"/>
                    <w:rPr>
                      <w:rFonts w:ascii="Cambria" w:hAnsi="Cambria" w:cs="Calibri"/>
                      <w:sz w:val="20"/>
                      <w:szCs w:val="20"/>
                      <w:lang w:val="en-GB" w:eastAsia="en-GB"/>
                    </w:rPr>
                  </w:pPr>
                  <w:r w:rsidRPr="00B56FAE">
                    <w:rPr>
                      <w:rFonts w:ascii="Cambria" w:hAnsi="Cambria" w:cs="Calibri"/>
                      <w:sz w:val="20"/>
                      <w:szCs w:val="20"/>
                      <w:lang w:val="en-GB" w:eastAsia="en-GB"/>
                    </w:rPr>
                    <w:t>2</w:t>
                  </w:r>
                </w:p>
              </w:tc>
              <w:tc>
                <w:tcPr>
                  <w:tcW w:w="4161" w:type="dxa"/>
                  <w:tcBorders>
                    <w:top w:val="nil"/>
                    <w:left w:val="nil"/>
                    <w:bottom w:val="single" w:sz="4" w:space="0" w:color="auto"/>
                    <w:right w:val="single" w:sz="4" w:space="0" w:color="auto"/>
                  </w:tcBorders>
                  <w:shd w:val="clear" w:color="auto" w:fill="auto"/>
                  <w:noWrap/>
                  <w:vAlign w:val="bottom"/>
                  <w:hideMark/>
                </w:tcPr>
                <w:p w14:paraId="40E4DACC" w14:textId="77777777" w:rsidR="00B56FAE" w:rsidRPr="00B56FAE" w:rsidRDefault="00B56FAE" w:rsidP="00B56FAE">
                  <w:pPr>
                    <w:rPr>
                      <w:rFonts w:ascii="Cambria" w:hAnsi="Cambria" w:cs="Calibri"/>
                      <w:sz w:val="20"/>
                      <w:szCs w:val="20"/>
                      <w:lang w:val="en-GB" w:eastAsia="en-GB"/>
                    </w:rPr>
                  </w:pPr>
                  <w:r w:rsidRPr="00B56FAE">
                    <w:rPr>
                      <w:rFonts w:ascii="Cambria" w:hAnsi="Cambria" w:cs="Calibri"/>
                      <w:sz w:val="20"/>
                      <w:szCs w:val="20"/>
                      <w:lang w:val="en-GB" w:eastAsia="en-GB"/>
                    </w:rPr>
                    <w:t>Principles of Tax Law and Tax Procedure</w:t>
                  </w:r>
                </w:p>
              </w:tc>
              <w:tc>
                <w:tcPr>
                  <w:tcW w:w="674" w:type="dxa"/>
                  <w:tcBorders>
                    <w:top w:val="nil"/>
                    <w:left w:val="nil"/>
                    <w:bottom w:val="single" w:sz="4" w:space="0" w:color="auto"/>
                    <w:right w:val="single" w:sz="4" w:space="0" w:color="auto"/>
                  </w:tcBorders>
                  <w:shd w:val="clear" w:color="auto" w:fill="auto"/>
                  <w:noWrap/>
                  <w:vAlign w:val="bottom"/>
                  <w:hideMark/>
                </w:tcPr>
                <w:p w14:paraId="26AA8992"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1</w:t>
                  </w:r>
                </w:p>
              </w:tc>
              <w:tc>
                <w:tcPr>
                  <w:tcW w:w="563" w:type="dxa"/>
                  <w:tcBorders>
                    <w:top w:val="nil"/>
                    <w:left w:val="nil"/>
                    <w:bottom w:val="single" w:sz="4" w:space="0" w:color="auto"/>
                    <w:right w:val="single" w:sz="4" w:space="0" w:color="auto"/>
                  </w:tcBorders>
                  <w:shd w:val="clear" w:color="auto" w:fill="auto"/>
                  <w:noWrap/>
                  <w:vAlign w:val="bottom"/>
                  <w:hideMark/>
                </w:tcPr>
                <w:p w14:paraId="776C681F"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TM</w:t>
                  </w:r>
                </w:p>
              </w:tc>
              <w:tc>
                <w:tcPr>
                  <w:tcW w:w="671" w:type="dxa"/>
                  <w:tcBorders>
                    <w:top w:val="nil"/>
                    <w:left w:val="nil"/>
                    <w:bottom w:val="single" w:sz="4" w:space="0" w:color="auto"/>
                    <w:right w:val="single" w:sz="4" w:space="0" w:color="auto"/>
                  </w:tcBorders>
                  <w:shd w:val="clear" w:color="auto" w:fill="auto"/>
                  <w:noWrap/>
                  <w:vAlign w:val="bottom"/>
                  <w:hideMark/>
                </w:tcPr>
                <w:p w14:paraId="14E37569" w14:textId="2A00D667" w:rsidR="00B56FAE" w:rsidRPr="00453543" w:rsidRDefault="00B56FAE" w:rsidP="00B56FAE">
                  <w:pPr>
                    <w:jc w:val="center"/>
                    <w:rPr>
                      <w:rFonts w:ascii="Cambria" w:hAnsi="Cambria" w:cs="Calibri"/>
                      <w:sz w:val="20"/>
                      <w:szCs w:val="20"/>
                      <w:lang w:val="en-GB" w:eastAsia="en-GB"/>
                    </w:rPr>
                  </w:pPr>
                  <w:r>
                    <w:rPr>
                      <w:rFonts w:ascii="Cambria" w:hAnsi="Cambria" w:cs="Calibri"/>
                      <w:color w:val="000000"/>
                      <w:sz w:val="20"/>
                      <w:szCs w:val="20"/>
                      <w:lang w:val="sr-Cyrl-RS" w:eastAsia="en-GB"/>
                    </w:rPr>
                    <w:t>М</w:t>
                  </w:r>
                </w:p>
              </w:tc>
              <w:tc>
                <w:tcPr>
                  <w:tcW w:w="912" w:type="dxa"/>
                  <w:tcBorders>
                    <w:top w:val="nil"/>
                    <w:left w:val="nil"/>
                    <w:bottom w:val="single" w:sz="4" w:space="0" w:color="auto"/>
                    <w:right w:val="single" w:sz="4" w:space="0" w:color="auto"/>
                  </w:tcBorders>
                  <w:shd w:val="clear" w:color="auto" w:fill="auto"/>
                  <w:noWrap/>
                  <w:vAlign w:val="bottom"/>
                  <w:hideMark/>
                </w:tcPr>
                <w:p w14:paraId="751BF244" w14:textId="77777777" w:rsidR="00B56FAE" w:rsidRPr="00453543" w:rsidRDefault="00B56FAE" w:rsidP="00B56FAE">
                  <w:pPr>
                    <w:jc w:val="center"/>
                    <w:rPr>
                      <w:rFonts w:ascii="Cambria" w:hAnsi="Cambria" w:cs="Calibri"/>
                      <w:sz w:val="15"/>
                      <w:szCs w:val="15"/>
                      <w:lang w:val="en-GB" w:eastAsia="en-GB"/>
                    </w:rPr>
                  </w:pPr>
                  <w:proofErr w:type="spellStart"/>
                  <w:r w:rsidRPr="00453543">
                    <w:rPr>
                      <w:rFonts w:ascii="Cambria" w:hAnsi="Cambria" w:cs="Calibri"/>
                      <w:sz w:val="15"/>
                      <w:szCs w:val="15"/>
                      <w:lang w:val="en-GB" w:eastAsia="en-GB"/>
                    </w:rPr>
                    <w:t>FoL</w:t>
                  </w:r>
                  <w:proofErr w:type="spellEnd"/>
                </w:p>
              </w:tc>
              <w:tc>
                <w:tcPr>
                  <w:tcW w:w="695" w:type="dxa"/>
                  <w:tcBorders>
                    <w:top w:val="nil"/>
                    <w:left w:val="nil"/>
                    <w:bottom w:val="single" w:sz="4" w:space="0" w:color="auto"/>
                    <w:right w:val="single" w:sz="4" w:space="0" w:color="auto"/>
                  </w:tcBorders>
                  <w:shd w:val="clear" w:color="auto" w:fill="auto"/>
                  <w:noWrap/>
                  <w:vAlign w:val="bottom"/>
                  <w:hideMark/>
                </w:tcPr>
                <w:p w14:paraId="4C2A1297"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6</w:t>
                  </w:r>
                </w:p>
              </w:tc>
            </w:tr>
            <w:tr w:rsidR="00B56FAE" w:rsidRPr="00453543" w14:paraId="0BCE61E6" w14:textId="77777777" w:rsidTr="00B56FAE">
              <w:trPr>
                <w:trHeight w:val="269"/>
              </w:trPr>
              <w:tc>
                <w:tcPr>
                  <w:tcW w:w="444" w:type="dxa"/>
                  <w:vMerge/>
                  <w:tcBorders>
                    <w:top w:val="nil"/>
                    <w:left w:val="single" w:sz="4" w:space="0" w:color="auto"/>
                    <w:bottom w:val="single" w:sz="4" w:space="0" w:color="auto"/>
                    <w:right w:val="single" w:sz="4" w:space="0" w:color="auto"/>
                  </w:tcBorders>
                  <w:vAlign w:val="center"/>
                  <w:hideMark/>
                </w:tcPr>
                <w:p w14:paraId="03510B2C" w14:textId="77777777" w:rsidR="00B56FAE" w:rsidRPr="00B56FAE" w:rsidRDefault="00B56FAE" w:rsidP="00B56FAE">
                  <w:pPr>
                    <w:rPr>
                      <w:rFonts w:ascii="Cambria" w:hAnsi="Cambria" w:cs="Calibri"/>
                      <w:b/>
                      <w:bCs/>
                      <w:color w:val="000000"/>
                      <w:sz w:val="20"/>
                      <w:szCs w:val="20"/>
                      <w:lang w:val="en-GB" w:eastAsia="en-GB"/>
                    </w:rPr>
                  </w:pPr>
                </w:p>
              </w:tc>
              <w:tc>
                <w:tcPr>
                  <w:tcW w:w="402" w:type="dxa"/>
                  <w:vMerge/>
                  <w:tcBorders>
                    <w:top w:val="nil"/>
                    <w:left w:val="single" w:sz="4" w:space="0" w:color="auto"/>
                    <w:bottom w:val="single" w:sz="4" w:space="0" w:color="auto"/>
                    <w:right w:val="single" w:sz="4" w:space="0" w:color="auto"/>
                  </w:tcBorders>
                  <w:vAlign w:val="center"/>
                  <w:hideMark/>
                </w:tcPr>
                <w:p w14:paraId="57263BA0" w14:textId="77777777" w:rsidR="00B56FAE" w:rsidRPr="00B56FAE" w:rsidRDefault="00B56FAE" w:rsidP="00B56FAE">
                  <w:pPr>
                    <w:rPr>
                      <w:rFonts w:ascii="Cambria" w:hAnsi="Cambria" w:cs="Calibri"/>
                      <w:b/>
                      <w:bCs/>
                      <w:color w:val="000000"/>
                      <w:sz w:val="20"/>
                      <w:szCs w:val="20"/>
                      <w:lang w:val="en-GB" w:eastAsia="en-GB"/>
                    </w:rPr>
                  </w:pPr>
                </w:p>
              </w:tc>
              <w:tc>
                <w:tcPr>
                  <w:tcW w:w="729" w:type="dxa"/>
                  <w:tcBorders>
                    <w:top w:val="nil"/>
                    <w:left w:val="nil"/>
                    <w:bottom w:val="single" w:sz="4" w:space="0" w:color="auto"/>
                    <w:right w:val="single" w:sz="4" w:space="0" w:color="auto"/>
                  </w:tcBorders>
                  <w:shd w:val="clear" w:color="auto" w:fill="auto"/>
                  <w:noWrap/>
                  <w:vAlign w:val="bottom"/>
                  <w:hideMark/>
                </w:tcPr>
                <w:p w14:paraId="70CA3C25" w14:textId="77777777" w:rsidR="00B56FAE" w:rsidRPr="00B56FAE" w:rsidRDefault="00B56FAE" w:rsidP="00B56FAE">
                  <w:pPr>
                    <w:jc w:val="center"/>
                    <w:rPr>
                      <w:rFonts w:ascii="Cambria" w:hAnsi="Cambria" w:cs="Calibri"/>
                      <w:sz w:val="20"/>
                      <w:szCs w:val="20"/>
                      <w:lang w:val="en-GB" w:eastAsia="en-GB"/>
                    </w:rPr>
                  </w:pPr>
                  <w:r w:rsidRPr="00B56FAE">
                    <w:rPr>
                      <w:rFonts w:ascii="Cambria" w:hAnsi="Cambria" w:cs="Calibri"/>
                      <w:sz w:val="20"/>
                      <w:szCs w:val="20"/>
                      <w:lang w:val="en-GB" w:eastAsia="en-GB"/>
                    </w:rPr>
                    <w:t>3</w:t>
                  </w:r>
                </w:p>
              </w:tc>
              <w:tc>
                <w:tcPr>
                  <w:tcW w:w="4161" w:type="dxa"/>
                  <w:tcBorders>
                    <w:top w:val="nil"/>
                    <w:left w:val="nil"/>
                    <w:bottom w:val="single" w:sz="4" w:space="0" w:color="auto"/>
                    <w:right w:val="single" w:sz="4" w:space="0" w:color="auto"/>
                  </w:tcBorders>
                  <w:shd w:val="clear" w:color="auto" w:fill="auto"/>
                  <w:noWrap/>
                  <w:vAlign w:val="bottom"/>
                  <w:hideMark/>
                </w:tcPr>
                <w:p w14:paraId="1972522D" w14:textId="77777777" w:rsidR="00B56FAE" w:rsidRPr="00B56FAE" w:rsidRDefault="00B56FAE" w:rsidP="00B56FAE">
                  <w:pPr>
                    <w:rPr>
                      <w:rFonts w:ascii="Cambria" w:hAnsi="Cambria" w:cs="Calibri"/>
                      <w:sz w:val="20"/>
                      <w:szCs w:val="20"/>
                      <w:lang w:val="en-GB" w:eastAsia="en-GB"/>
                    </w:rPr>
                  </w:pPr>
                  <w:r w:rsidRPr="00B56FAE">
                    <w:rPr>
                      <w:rFonts w:ascii="Cambria" w:hAnsi="Cambria" w:cs="Calibri"/>
                      <w:sz w:val="20"/>
                      <w:szCs w:val="20"/>
                      <w:lang w:val="en-GB" w:eastAsia="en-GB"/>
                    </w:rPr>
                    <w:t>Direct and Indirect Taxes</w:t>
                  </w:r>
                </w:p>
              </w:tc>
              <w:tc>
                <w:tcPr>
                  <w:tcW w:w="674" w:type="dxa"/>
                  <w:tcBorders>
                    <w:top w:val="nil"/>
                    <w:left w:val="nil"/>
                    <w:bottom w:val="single" w:sz="4" w:space="0" w:color="auto"/>
                    <w:right w:val="single" w:sz="4" w:space="0" w:color="auto"/>
                  </w:tcBorders>
                  <w:shd w:val="clear" w:color="auto" w:fill="auto"/>
                  <w:noWrap/>
                  <w:vAlign w:val="bottom"/>
                  <w:hideMark/>
                </w:tcPr>
                <w:p w14:paraId="51C75034"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1</w:t>
                  </w:r>
                </w:p>
              </w:tc>
              <w:tc>
                <w:tcPr>
                  <w:tcW w:w="563" w:type="dxa"/>
                  <w:tcBorders>
                    <w:top w:val="nil"/>
                    <w:left w:val="nil"/>
                    <w:bottom w:val="single" w:sz="4" w:space="0" w:color="auto"/>
                    <w:right w:val="single" w:sz="4" w:space="0" w:color="auto"/>
                  </w:tcBorders>
                  <w:shd w:val="clear" w:color="auto" w:fill="auto"/>
                  <w:noWrap/>
                  <w:vAlign w:val="bottom"/>
                  <w:hideMark/>
                </w:tcPr>
                <w:p w14:paraId="665CBC25"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TM</w:t>
                  </w:r>
                </w:p>
              </w:tc>
              <w:tc>
                <w:tcPr>
                  <w:tcW w:w="671" w:type="dxa"/>
                  <w:tcBorders>
                    <w:top w:val="nil"/>
                    <w:left w:val="nil"/>
                    <w:bottom w:val="single" w:sz="4" w:space="0" w:color="auto"/>
                    <w:right w:val="single" w:sz="4" w:space="0" w:color="auto"/>
                  </w:tcBorders>
                  <w:shd w:val="clear" w:color="auto" w:fill="auto"/>
                  <w:noWrap/>
                  <w:vAlign w:val="bottom"/>
                  <w:hideMark/>
                </w:tcPr>
                <w:p w14:paraId="0EAACECE" w14:textId="573AEAC4" w:rsidR="00B56FAE" w:rsidRPr="00453543" w:rsidRDefault="00B56FAE" w:rsidP="00B56FAE">
                  <w:pPr>
                    <w:jc w:val="center"/>
                    <w:rPr>
                      <w:rFonts w:ascii="Cambria" w:hAnsi="Cambria" w:cs="Calibri"/>
                      <w:sz w:val="20"/>
                      <w:szCs w:val="20"/>
                      <w:lang w:val="en-GB" w:eastAsia="en-GB"/>
                    </w:rPr>
                  </w:pPr>
                  <w:r>
                    <w:rPr>
                      <w:rFonts w:ascii="Cambria" w:hAnsi="Cambria" w:cs="Calibri"/>
                      <w:color w:val="000000"/>
                      <w:sz w:val="20"/>
                      <w:szCs w:val="20"/>
                      <w:lang w:val="sr-Cyrl-RS" w:eastAsia="en-GB"/>
                    </w:rPr>
                    <w:t>М</w:t>
                  </w:r>
                </w:p>
              </w:tc>
              <w:tc>
                <w:tcPr>
                  <w:tcW w:w="912" w:type="dxa"/>
                  <w:tcBorders>
                    <w:top w:val="nil"/>
                    <w:left w:val="nil"/>
                    <w:bottom w:val="single" w:sz="4" w:space="0" w:color="auto"/>
                    <w:right w:val="single" w:sz="4" w:space="0" w:color="auto"/>
                  </w:tcBorders>
                  <w:shd w:val="clear" w:color="auto" w:fill="auto"/>
                  <w:noWrap/>
                  <w:vAlign w:val="bottom"/>
                  <w:hideMark/>
                </w:tcPr>
                <w:p w14:paraId="49CC75E0" w14:textId="77777777" w:rsidR="00B56FAE" w:rsidRPr="00453543" w:rsidRDefault="00B56FAE" w:rsidP="00B56FAE">
                  <w:pPr>
                    <w:jc w:val="center"/>
                    <w:rPr>
                      <w:rFonts w:ascii="Cambria" w:hAnsi="Cambria" w:cs="Calibri"/>
                      <w:sz w:val="15"/>
                      <w:szCs w:val="15"/>
                      <w:lang w:val="en-GB" w:eastAsia="en-GB"/>
                    </w:rPr>
                  </w:pPr>
                  <w:proofErr w:type="spellStart"/>
                  <w:r w:rsidRPr="00453543">
                    <w:rPr>
                      <w:rFonts w:ascii="Cambria" w:hAnsi="Cambria" w:cs="Calibri"/>
                      <w:sz w:val="15"/>
                      <w:szCs w:val="15"/>
                      <w:lang w:val="en-GB" w:eastAsia="en-GB"/>
                    </w:rPr>
                    <w:t>FoE</w:t>
                  </w:r>
                  <w:proofErr w:type="spellEnd"/>
                  <w:r w:rsidRPr="00453543">
                    <w:rPr>
                      <w:rFonts w:ascii="Cambria" w:hAnsi="Cambria" w:cs="Calibri"/>
                      <w:sz w:val="15"/>
                      <w:szCs w:val="15"/>
                      <w:lang w:val="en-GB" w:eastAsia="en-GB"/>
                    </w:rPr>
                    <w:t xml:space="preserve"> &amp; </w:t>
                  </w:r>
                  <w:proofErr w:type="spellStart"/>
                  <w:r w:rsidRPr="00453543">
                    <w:rPr>
                      <w:rFonts w:ascii="Cambria" w:hAnsi="Cambria" w:cs="Calibri"/>
                      <w:sz w:val="15"/>
                      <w:szCs w:val="15"/>
                      <w:lang w:val="en-GB" w:eastAsia="en-GB"/>
                    </w:rPr>
                    <w:t>FoL</w:t>
                  </w:r>
                  <w:proofErr w:type="spellEnd"/>
                </w:p>
              </w:tc>
              <w:tc>
                <w:tcPr>
                  <w:tcW w:w="695" w:type="dxa"/>
                  <w:tcBorders>
                    <w:top w:val="nil"/>
                    <w:left w:val="nil"/>
                    <w:bottom w:val="single" w:sz="4" w:space="0" w:color="auto"/>
                    <w:right w:val="single" w:sz="4" w:space="0" w:color="auto"/>
                  </w:tcBorders>
                  <w:shd w:val="clear" w:color="auto" w:fill="auto"/>
                  <w:noWrap/>
                  <w:vAlign w:val="bottom"/>
                  <w:hideMark/>
                </w:tcPr>
                <w:p w14:paraId="43D2DF54"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6</w:t>
                  </w:r>
                </w:p>
              </w:tc>
            </w:tr>
            <w:tr w:rsidR="00B56FAE" w:rsidRPr="00453543" w14:paraId="6E021C46" w14:textId="77777777" w:rsidTr="00B56FAE">
              <w:trPr>
                <w:trHeight w:val="269"/>
              </w:trPr>
              <w:tc>
                <w:tcPr>
                  <w:tcW w:w="444" w:type="dxa"/>
                  <w:vMerge/>
                  <w:tcBorders>
                    <w:top w:val="nil"/>
                    <w:left w:val="single" w:sz="4" w:space="0" w:color="auto"/>
                    <w:bottom w:val="single" w:sz="4" w:space="0" w:color="auto"/>
                    <w:right w:val="single" w:sz="4" w:space="0" w:color="auto"/>
                  </w:tcBorders>
                  <w:vAlign w:val="center"/>
                  <w:hideMark/>
                </w:tcPr>
                <w:p w14:paraId="078E79DE" w14:textId="77777777" w:rsidR="00B56FAE" w:rsidRPr="00B56FAE" w:rsidRDefault="00B56FAE" w:rsidP="00B56FAE">
                  <w:pPr>
                    <w:rPr>
                      <w:rFonts w:ascii="Cambria" w:hAnsi="Cambria" w:cs="Calibri"/>
                      <w:b/>
                      <w:bCs/>
                      <w:color w:val="000000"/>
                      <w:sz w:val="20"/>
                      <w:szCs w:val="20"/>
                      <w:lang w:val="en-GB" w:eastAsia="en-GB"/>
                    </w:rPr>
                  </w:pPr>
                </w:p>
              </w:tc>
              <w:tc>
                <w:tcPr>
                  <w:tcW w:w="402" w:type="dxa"/>
                  <w:vMerge/>
                  <w:tcBorders>
                    <w:top w:val="nil"/>
                    <w:left w:val="single" w:sz="4" w:space="0" w:color="auto"/>
                    <w:bottom w:val="single" w:sz="4" w:space="0" w:color="auto"/>
                    <w:right w:val="single" w:sz="4" w:space="0" w:color="auto"/>
                  </w:tcBorders>
                  <w:vAlign w:val="center"/>
                  <w:hideMark/>
                </w:tcPr>
                <w:p w14:paraId="7FE5EDCC" w14:textId="77777777" w:rsidR="00B56FAE" w:rsidRPr="00B56FAE" w:rsidRDefault="00B56FAE" w:rsidP="00B56FAE">
                  <w:pPr>
                    <w:rPr>
                      <w:rFonts w:ascii="Cambria" w:hAnsi="Cambria" w:cs="Calibri"/>
                      <w:b/>
                      <w:bCs/>
                      <w:color w:val="000000"/>
                      <w:sz w:val="20"/>
                      <w:szCs w:val="20"/>
                      <w:lang w:val="en-GB" w:eastAsia="en-GB"/>
                    </w:rPr>
                  </w:pPr>
                </w:p>
              </w:tc>
              <w:tc>
                <w:tcPr>
                  <w:tcW w:w="729" w:type="dxa"/>
                  <w:tcBorders>
                    <w:top w:val="nil"/>
                    <w:left w:val="nil"/>
                    <w:bottom w:val="single" w:sz="4" w:space="0" w:color="auto"/>
                    <w:right w:val="single" w:sz="4" w:space="0" w:color="auto"/>
                  </w:tcBorders>
                  <w:shd w:val="clear" w:color="auto" w:fill="auto"/>
                  <w:noWrap/>
                  <w:vAlign w:val="bottom"/>
                  <w:hideMark/>
                </w:tcPr>
                <w:p w14:paraId="32E09522" w14:textId="77777777" w:rsidR="00B56FAE" w:rsidRPr="00B56FAE" w:rsidRDefault="00B56FAE" w:rsidP="00B56FAE">
                  <w:pPr>
                    <w:jc w:val="center"/>
                    <w:rPr>
                      <w:rFonts w:ascii="Cambria" w:hAnsi="Cambria" w:cs="Calibri"/>
                      <w:sz w:val="20"/>
                      <w:szCs w:val="20"/>
                      <w:lang w:val="en-GB" w:eastAsia="en-GB"/>
                    </w:rPr>
                  </w:pPr>
                  <w:r w:rsidRPr="00B56FAE">
                    <w:rPr>
                      <w:rFonts w:ascii="Cambria" w:hAnsi="Cambria" w:cs="Calibri"/>
                      <w:sz w:val="20"/>
                      <w:szCs w:val="20"/>
                      <w:lang w:val="en-GB" w:eastAsia="en-GB"/>
                    </w:rPr>
                    <w:t>4</w:t>
                  </w:r>
                </w:p>
              </w:tc>
              <w:tc>
                <w:tcPr>
                  <w:tcW w:w="4161" w:type="dxa"/>
                  <w:tcBorders>
                    <w:top w:val="nil"/>
                    <w:left w:val="nil"/>
                    <w:bottom w:val="single" w:sz="4" w:space="0" w:color="auto"/>
                    <w:right w:val="single" w:sz="4" w:space="0" w:color="auto"/>
                  </w:tcBorders>
                  <w:shd w:val="clear" w:color="auto" w:fill="auto"/>
                  <w:noWrap/>
                  <w:vAlign w:val="bottom"/>
                  <w:hideMark/>
                </w:tcPr>
                <w:p w14:paraId="6CC61416" w14:textId="77777777" w:rsidR="00B56FAE" w:rsidRPr="00B56FAE" w:rsidRDefault="00B56FAE" w:rsidP="00B56FAE">
                  <w:pPr>
                    <w:rPr>
                      <w:rFonts w:ascii="Cambria" w:hAnsi="Cambria" w:cs="Calibri"/>
                      <w:sz w:val="20"/>
                      <w:szCs w:val="20"/>
                      <w:lang w:val="en-GB" w:eastAsia="en-GB"/>
                    </w:rPr>
                  </w:pPr>
                  <w:r w:rsidRPr="00B56FAE">
                    <w:rPr>
                      <w:rFonts w:ascii="Cambria" w:hAnsi="Cambria" w:cs="Calibri"/>
                      <w:sz w:val="20"/>
                      <w:szCs w:val="20"/>
                      <w:lang w:val="en-GB" w:eastAsia="en-GB"/>
                    </w:rPr>
                    <w:t>Tax Accounting</w:t>
                  </w:r>
                </w:p>
              </w:tc>
              <w:tc>
                <w:tcPr>
                  <w:tcW w:w="674" w:type="dxa"/>
                  <w:tcBorders>
                    <w:top w:val="nil"/>
                    <w:left w:val="nil"/>
                    <w:bottom w:val="single" w:sz="4" w:space="0" w:color="auto"/>
                    <w:right w:val="single" w:sz="4" w:space="0" w:color="auto"/>
                  </w:tcBorders>
                  <w:shd w:val="clear" w:color="auto" w:fill="auto"/>
                  <w:noWrap/>
                  <w:vAlign w:val="bottom"/>
                  <w:hideMark/>
                </w:tcPr>
                <w:p w14:paraId="05FD8EED"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1</w:t>
                  </w:r>
                </w:p>
              </w:tc>
              <w:tc>
                <w:tcPr>
                  <w:tcW w:w="563" w:type="dxa"/>
                  <w:tcBorders>
                    <w:top w:val="nil"/>
                    <w:left w:val="nil"/>
                    <w:bottom w:val="single" w:sz="4" w:space="0" w:color="auto"/>
                    <w:right w:val="single" w:sz="4" w:space="0" w:color="auto"/>
                  </w:tcBorders>
                  <w:shd w:val="clear" w:color="auto" w:fill="auto"/>
                  <w:noWrap/>
                  <w:vAlign w:val="bottom"/>
                  <w:hideMark/>
                </w:tcPr>
                <w:p w14:paraId="6B60C22F"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SA</w:t>
                  </w:r>
                </w:p>
              </w:tc>
              <w:tc>
                <w:tcPr>
                  <w:tcW w:w="671" w:type="dxa"/>
                  <w:tcBorders>
                    <w:top w:val="nil"/>
                    <w:left w:val="nil"/>
                    <w:bottom w:val="single" w:sz="4" w:space="0" w:color="auto"/>
                    <w:right w:val="single" w:sz="4" w:space="0" w:color="auto"/>
                  </w:tcBorders>
                  <w:shd w:val="clear" w:color="auto" w:fill="auto"/>
                  <w:noWrap/>
                  <w:vAlign w:val="bottom"/>
                  <w:hideMark/>
                </w:tcPr>
                <w:p w14:paraId="7A0665BA" w14:textId="55D87954" w:rsidR="00B56FAE" w:rsidRPr="00453543" w:rsidRDefault="00B56FAE" w:rsidP="00B56FAE">
                  <w:pPr>
                    <w:jc w:val="center"/>
                    <w:rPr>
                      <w:rFonts w:ascii="Cambria" w:hAnsi="Cambria" w:cs="Calibri"/>
                      <w:sz w:val="20"/>
                      <w:szCs w:val="20"/>
                      <w:lang w:val="en-GB" w:eastAsia="en-GB"/>
                    </w:rPr>
                  </w:pPr>
                  <w:r>
                    <w:rPr>
                      <w:rFonts w:ascii="Cambria" w:hAnsi="Cambria" w:cs="Calibri"/>
                      <w:color w:val="000000"/>
                      <w:sz w:val="20"/>
                      <w:szCs w:val="20"/>
                      <w:lang w:val="sr-Cyrl-RS" w:eastAsia="en-GB"/>
                    </w:rPr>
                    <w:t>М</w:t>
                  </w:r>
                </w:p>
              </w:tc>
              <w:tc>
                <w:tcPr>
                  <w:tcW w:w="912" w:type="dxa"/>
                  <w:tcBorders>
                    <w:top w:val="nil"/>
                    <w:left w:val="nil"/>
                    <w:bottom w:val="single" w:sz="4" w:space="0" w:color="auto"/>
                    <w:right w:val="single" w:sz="4" w:space="0" w:color="auto"/>
                  </w:tcBorders>
                  <w:shd w:val="clear" w:color="auto" w:fill="auto"/>
                  <w:noWrap/>
                  <w:vAlign w:val="bottom"/>
                  <w:hideMark/>
                </w:tcPr>
                <w:p w14:paraId="62799D0F" w14:textId="77777777" w:rsidR="00B56FAE" w:rsidRPr="00453543" w:rsidRDefault="00B56FAE" w:rsidP="00B56FAE">
                  <w:pPr>
                    <w:jc w:val="center"/>
                    <w:rPr>
                      <w:rFonts w:ascii="Cambria" w:hAnsi="Cambria" w:cs="Calibri"/>
                      <w:color w:val="000000"/>
                      <w:sz w:val="15"/>
                      <w:szCs w:val="15"/>
                      <w:lang w:val="en-GB" w:eastAsia="en-GB"/>
                    </w:rPr>
                  </w:pPr>
                  <w:proofErr w:type="spellStart"/>
                  <w:r w:rsidRPr="00453543">
                    <w:rPr>
                      <w:rFonts w:ascii="Cambria" w:hAnsi="Cambria" w:cs="Calibri"/>
                      <w:color w:val="000000"/>
                      <w:sz w:val="15"/>
                      <w:szCs w:val="15"/>
                      <w:lang w:val="en-GB" w:eastAsia="en-GB"/>
                    </w:rPr>
                    <w:t>FoE</w:t>
                  </w:r>
                  <w:proofErr w:type="spellEnd"/>
                </w:p>
              </w:tc>
              <w:tc>
                <w:tcPr>
                  <w:tcW w:w="695" w:type="dxa"/>
                  <w:tcBorders>
                    <w:top w:val="nil"/>
                    <w:left w:val="nil"/>
                    <w:bottom w:val="single" w:sz="4" w:space="0" w:color="auto"/>
                    <w:right w:val="single" w:sz="4" w:space="0" w:color="auto"/>
                  </w:tcBorders>
                  <w:shd w:val="clear" w:color="auto" w:fill="auto"/>
                  <w:noWrap/>
                  <w:vAlign w:val="bottom"/>
                  <w:hideMark/>
                </w:tcPr>
                <w:p w14:paraId="6E8B3877"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6</w:t>
                  </w:r>
                </w:p>
              </w:tc>
            </w:tr>
            <w:tr w:rsidR="00B56FAE" w:rsidRPr="00453543" w14:paraId="2EB62AB5" w14:textId="77777777" w:rsidTr="00B56FAE">
              <w:trPr>
                <w:trHeight w:val="269"/>
              </w:trPr>
              <w:tc>
                <w:tcPr>
                  <w:tcW w:w="444" w:type="dxa"/>
                  <w:vMerge/>
                  <w:tcBorders>
                    <w:top w:val="nil"/>
                    <w:left w:val="single" w:sz="4" w:space="0" w:color="auto"/>
                    <w:bottom w:val="single" w:sz="4" w:space="0" w:color="auto"/>
                    <w:right w:val="single" w:sz="4" w:space="0" w:color="auto"/>
                  </w:tcBorders>
                  <w:vAlign w:val="center"/>
                  <w:hideMark/>
                </w:tcPr>
                <w:p w14:paraId="62038AC3" w14:textId="77777777" w:rsidR="00B56FAE" w:rsidRPr="00B56FAE" w:rsidRDefault="00B56FAE" w:rsidP="00B56FAE">
                  <w:pPr>
                    <w:rPr>
                      <w:rFonts w:ascii="Cambria" w:hAnsi="Cambria" w:cs="Calibri"/>
                      <w:b/>
                      <w:bCs/>
                      <w:color w:val="000000"/>
                      <w:sz w:val="20"/>
                      <w:szCs w:val="20"/>
                      <w:lang w:val="en-GB" w:eastAsia="en-GB"/>
                    </w:rPr>
                  </w:pPr>
                </w:p>
              </w:tc>
              <w:tc>
                <w:tcPr>
                  <w:tcW w:w="402"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3CEF32E2" w14:textId="77777777" w:rsidR="00B56FAE" w:rsidRPr="00B56FAE" w:rsidRDefault="00B56FAE" w:rsidP="00B56FAE">
                  <w:pPr>
                    <w:jc w:val="center"/>
                    <w:rPr>
                      <w:rFonts w:ascii="Cambria" w:hAnsi="Cambria" w:cs="Calibri"/>
                      <w:b/>
                      <w:bCs/>
                      <w:color w:val="000000"/>
                      <w:sz w:val="20"/>
                      <w:szCs w:val="20"/>
                      <w:lang w:val="en-GB" w:eastAsia="en-GB"/>
                    </w:rPr>
                  </w:pPr>
                  <w:r w:rsidRPr="00B56FAE">
                    <w:rPr>
                      <w:rFonts w:ascii="Cambria" w:hAnsi="Cambria" w:cs="Calibri"/>
                      <w:b/>
                      <w:bCs/>
                      <w:color w:val="000000"/>
                      <w:sz w:val="20"/>
                      <w:szCs w:val="20"/>
                      <w:lang w:val="en-GB" w:eastAsia="en-GB"/>
                    </w:rPr>
                    <w:t>SPRING TERM</w:t>
                  </w:r>
                </w:p>
              </w:tc>
              <w:tc>
                <w:tcPr>
                  <w:tcW w:w="729" w:type="dxa"/>
                  <w:tcBorders>
                    <w:top w:val="nil"/>
                    <w:left w:val="nil"/>
                    <w:bottom w:val="single" w:sz="4" w:space="0" w:color="auto"/>
                    <w:right w:val="single" w:sz="4" w:space="0" w:color="auto"/>
                  </w:tcBorders>
                  <w:shd w:val="clear" w:color="auto" w:fill="auto"/>
                  <w:noWrap/>
                  <w:vAlign w:val="bottom"/>
                  <w:hideMark/>
                </w:tcPr>
                <w:p w14:paraId="3F7FCBFD" w14:textId="77777777" w:rsidR="00B56FAE" w:rsidRPr="00B56FAE" w:rsidRDefault="00B56FAE" w:rsidP="00B56FAE">
                  <w:pPr>
                    <w:jc w:val="center"/>
                    <w:rPr>
                      <w:rFonts w:ascii="Cambria" w:hAnsi="Cambria" w:cs="Calibri"/>
                      <w:sz w:val="20"/>
                      <w:szCs w:val="20"/>
                      <w:lang w:val="en-GB" w:eastAsia="en-GB"/>
                    </w:rPr>
                  </w:pPr>
                  <w:r w:rsidRPr="00B56FAE">
                    <w:rPr>
                      <w:rFonts w:ascii="Cambria" w:hAnsi="Cambria" w:cs="Calibri"/>
                      <w:sz w:val="20"/>
                      <w:szCs w:val="20"/>
                      <w:lang w:val="en-GB" w:eastAsia="en-GB"/>
                    </w:rPr>
                    <w:t>5</w:t>
                  </w:r>
                </w:p>
              </w:tc>
              <w:tc>
                <w:tcPr>
                  <w:tcW w:w="4161" w:type="dxa"/>
                  <w:tcBorders>
                    <w:top w:val="nil"/>
                    <w:left w:val="nil"/>
                    <w:bottom w:val="single" w:sz="4" w:space="0" w:color="auto"/>
                    <w:right w:val="single" w:sz="4" w:space="0" w:color="auto"/>
                  </w:tcBorders>
                  <w:shd w:val="clear" w:color="auto" w:fill="auto"/>
                  <w:noWrap/>
                  <w:vAlign w:val="bottom"/>
                  <w:hideMark/>
                </w:tcPr>
                <w:p w14:paraId="24C1721E" w14:textId="77777777" w:rsidR="00B56FAE" w:rsidRPr="00B56FAE" w:rsidRDefault="00B56FAE" w:rsidP="00B56FAE">
                  <w:pPr>
                    <w:rPr>
                      <w:rFonts w:ascii="Cambria" w:hAnsi="Cambria" w:cs="Calibri"/>
                      <w:sz w:val="20"/>
                      <w:szCs w:val="20"/>
                      <w:lang w:val="en-GB" w:eastAsia="en-GB"/>
                    </w:rPr>
                  </w:pPr>
                  <w:r w:rsidRPr="00B56FAE">
                    <w:rPr>
                      <w:rFonts w:ascii="Cambria" w:hAnsi="Cambria" w:cs="Calibri"/>
                      <w:sz w:val="20"/>
                      <w:szCs w:val="20"/>
                      <w:lang w:val="en-GB" w:eastAsia="en-GB"/>
                    </w:rPr>
                    <w:t>EU Tax Law</w:t>
                  </w:r>
                </w:p>
              </w:tc>
              <w:tc>
                <w:tcPr>
                  <w:tcW w:w="674" w:type="dxa"/>
                  <w:tcBorders>
                    <w:top w:val="nil"/>
                    <w:left w:val="nil"/>
                    <w:bottom w:val="single" w:sz="4" w:space="0" w:color="auto"/>
                    <w:right w:val="single" w:sz="4" w:space="0" w:color="auto"/>
                  </w:tcBorders>
                  <w:shd w:val="clear" w:color="auto" w:fill="auto"/>
                  <w:noWrap/>
                  <w:vAlign w:val="bottom"/>
                  <w:hideMark/>
                </w:tcPr>
                <w:p w14:paraId="2C43AE22" w14:textId="77777777" w:rsidR="00B56FAE" w:rsidRPr="00453543" w:rsidRDefault="00B56FAE" w:rsidP="00B56FAE">
                  <w:pPr>
                    <w:jc w:val="center"/>
                    <w:rPr>
                      <w:rFonts w:ascii="Cambria" w:hAnsi="Cambria" w:cs="Calibri"/>
                      <w:color w:val="000000"/>
                      <w:sz w:val="20"/>
                      <w:szCs w:val="20"/>
                      <w:lang w:val="en-GB" w:eastAsia="en-GB"/>
                    </w:rPr>
                  </w:pPr>
                  <w:r w:rsidRPr="00453543">
                    <w:rPr>
                      <w:rFonts w:ascii="Cambria" w:hAnsi="Cambria" w:cs="Calibri"/>
                      <w:color w:val="000000"/>
                      <w:sz w:val="20"/>
                      <w:szCs w:val="20"/>
                      <w:lang w:val="en-GB" w:eastAsia="en-GB"/>
                    </w:rPr>
                    <w:t>2</w:t>
                  </w:r>
                </w:p>
              </w:tc>
              <w:tc>
                <w:tcPr>
                  <w:tcW w:w="563" w:type="dxa"/>
                  <w:tcBorders>
                    <w:top w:val="nil"/>
                    <w:left w:val="nil"/>
                    <w:bottom w:val="single" w:sz="4" w:space="0" w:color="auto"/>
                    <w:right w:val="single" w:sz="4" w:space="0" w:color="auto"/>
                  </w:tcBorders>
                  <w:shd w:val="clear" w:color="auto" w:fill="auto"/>
                  <w:noWrap/>
                  <w:vAlign w:val="bottom"/>
                  <w:hideMark/>
                </w:tcPr>
                <w:p w14:paraId="3B7C21E6" w14:textId="77777777" w:rsidR="00B56FAE" w:rsidRPr="00453543" w:rsidRDefault="00B56FAE" w:rsidP="00B56FAE">
                  <w:pPr>
                    <w:jc w:val="center"/>
                    <w:rPr>
                      <w:rFonts w:ascii="Cambria" w:hAnsi="Cambria" w:cs="Calibri"/>
                      <w:color w:val="000000"/>
                      <w:sz w:val="20"/>
                      <w:szCs w:val="20"/>
                      <w:lang w:val="en-GB" w:eastAsia="en-GB"/>
                    </w:rPr>
                  </w:pPr>
                  <w:r w:rsidRPr="00453543">
                    <w:rPr>
                      <w:rFonts w:ascii="Cambria" w:hAnsi="Cambria" w:cs="Calibri"/>
                      <w:color w:val="000000"/>
                      <w:sz w:val="20"/>
                      <w:szCs w:val="20"/>
                      <w:lang w:val="en-GB" w:eastAsia="en-GB"/>
                    </w:rPr>
                    <w:t>NS</w:t>
                  </w:r>
                </w:p>
              </w:tc>
              <w:tc>
                <w:tcPr>
                  <w:tcW w:w="671" w:type="dxa"/>
                  <w:tcBorders>
                    <w:top w:val="nil"/>
                    <w:left w:val="nil"/>
                    <w:bottom w:val="single" w:sz="4" w:space="0" w:color="auto"/>
                    <w:right w:val="single" w:sz="4" w:space="0" w:color="auto"/>
                  </w:tcBorders>
                  <w:shd w:val="clear" w:color="auto" w:fill="auto"/>
                  <w:noWrap/>
                  <w:vAlign w:val="bottom"/>
                  <w:hideMark/>
                </w:tcPr>
                <w:p w14:paraId="242D3C57" w14:textId="0E79BCD4" w:rsidR="00B56FAE" w:rsidRPr="00453543" w:rsidRDefault="00B56FAE" w:rsidP="00B56FAE">
                  <w:pPr>
                    <w:jc w:val="center"/>
                    <w:rPr>
                      <w:rFonts w:ascii="Cambria" w:hAnsi="Cambria" w:cs="Calibri"/>
                      <w:color w:val="000000"/>
                      <w:sz w:val="20"/>
                      <w:szCs w:val="20"/>
                      <w:lang w:val="en-GB" w:eastAsia="en-GB"/>
                    </w:rPr>
                  </w:pPr>
                  <w:r>
                    <w:rPr>
                      <w:rFonts w:ascii="Cambria" w:hAnsi="Cambria" w:cs="Calibri"/>
                      <w:color w:val="000000"/>
                      <w:sz w:val="20"/>
                      <w:szCs w:val="20"/>
                      <w:lang w:val="sr-Cyrl-RS" w:eastAsia="en-GB"/>
                    </w:rPr>
                    <w:t>М</w:t>
                  </w:r>
                </w:p>
              </w:tc>
              <w:tc>
                <w:tcPr>
                  <w:tcW w:w="912" w:type="dxa"/>
                  <w:tcBorders>
                    <w:top w:val="nil"/>
                    <w:left w:val="nil"/>
                    <w:bottom w:val="single" w:sz="4" w:space="0" w:color="auto"/>
                    <w:right w:val="single" w:sz="4" w:space="0" w:color="auto"/>
                  </w:tcBorders>
                  <w:shd w:val="clear" w:color="auto" w:fill="auto"/>
                  <w:noWrap/>
                  <w:vAlign w:val="bottom"/>
                  <w:hideMark/>
                </w:tcPr>
                <w:p w14:paraId="76708987" w14:textId="77777777" w:rsidR="00B56FAE" w:rsidRPr="00453543" w:rsidRDefault="00B56FAE" w:rsidP="00B56FAE">
                  <w:pPr>
                    <w:jc w:val="center"/>
                    <w:rPr>
                      <w:rFonts w:ascii="Cambria" w:hAnsi="Cambria" w:cs="Calibri"/>
                      <w:sz w:val="15"/>
                      <w:szCs w:val="15"/>
                      <w:lang w:val="en-GB" w:eastAsia="en-GB"/>
                    </w:rPr>
                  </w:pPr>
                  <w:proofErr w:type="spellStart"/>
                  <w:r w:rsidRPr="00453543">
                    <w:rPr>
                      <w:rFonts w:ascii="Cambria" w:hAnsi="Cambria" w:cs="Calibri"/>
                      <w:sz w:val="15"/>
                      <w:szCs w:val="15"/>
                      <w:lang w:val="en-GB" w:eastAsia="en-GB"/>
                    </w:rPr>
                    <w:t>FoL</w:t>
                  </w:r>
                  <w:proofErr w:type="spellEnd"/>
                </w:p>
              </w:tc>
              <w:tc>
                <w:tcPr>
                  <w:tcW w:w="695" w:type="dxa"/>
                  <w:tcBorders>
                    <w:top w:val="nil"/>
                    <w:left w:val="nil"/>
                    <w:bottom w:val="single" w:sz="4" w:space="0" w:color="auto"/>
                    <w:right w:val="single" w:sz="4" w:space="0" w:color="auto"/>
                  </w:tcBorders>
                  <w:shd w:val="clear" w:color="auto" w:fill="auto"/>
                  <w:noWrap/>
                  <w:vAlign w:val="bottom"/>
                  <w:hideMark/>
                </w:tcPr>
                <w:p w14:paraId="5658FB86" w14:textId="77777777" w:rsidR="00B56FAE" w:rsidRPr="00453543" w:rsidRDefault="00B56FAE" w:rsidP="00B56FAE">
                  <w:pPr>
                    <w:jc w:val="center"/>
                    <w:rPr>
                      <w:rFonts w:ascii="Cambria" w:hAnsi="Cambria" w:cs="Calibri"/>
                      <w:color w:val="000000"/>
                      <w:sz w:val="20"/>
                      <w:szCs w:val="20"/>
                      <w:lang w:val="en-GB" w:eastAsia="en-GB"/>
                    </w:rPr>
                  </w:pPr>
                  <w:r w:rsidRPr="00453543">
                    <w:rPr>
                      <w:rFonts w:ascii="Cambria" w:hAnsi="Cambria" w:cs="Calibri"/>
                      <w:color w:val="000000"/>
                      <w:sz w:val="20"/>
                      <w:szCs w:val="20"/>
                      <w:lang w:val="en-GB" w:eastAsia="en-GB"/>
                    </w:rPr>
                    <w:t>6</w:t>
                  </w:r>
                </w:p>
              </w:tc>
            </w:tr>
            <w:tr w:rsidR="00B56FAE" w:rsidRPr="00453543" w14:paraId="652404B7" w14:textId="77777777" w:rsidTr="00B56FAE">
              <w:trPr>
                <w:trHeight w:val="269"/>
              </w:trPr>
              <w:tc>
                <w:tcPr>
                  <w:tcW w:w="444" w:type="dxa"/>
                  <w:vMerge/>
                  <w:tcBorders>
                    <w:top w:val="nil"/>
                    <w:left w:val="single" w:sz="4" w:space="0" w:color="auto"/>
                    <w:bottom w:val="single" w:sz="4" w:space="0" w:color="auto"/>
                    <w:right w:val="single" w:sz="4" w:space="0" w:color="auto"/>
                  </w:tcBorders>
                  <w:vAlign w:val="center"/>
                  <w:hideMark/>
                </w:tcPr>
                <w:p w14:paraId="1D91323B" w14:textId="77777777" w:rsidR="00B56FAE" w:rsidRPr="00B56FAE" w:rsidRDefault="00B56FAE" w:rsidP="00B56FAE">
                  <w:pPr>
                    <w:rPr>
                      <w:rFonts w:ascii="Cambria" w:hAnsi="Cambria" w:cs="Calibri"/>
                      <w:b/>
                      <w:bCs/>
                      <w:color w:val="000000"/>
                      <w:sz w:val="20"/>
                      <w:szCs w:val="20"/>
                      <w:lang w:val="en-GB" w:eastAsia="en-GB"/>
                    </w:rPr>
                  </w:pPr>
                </w:p>
              </w:tc>
              <w:tc>
                <w:tcPr>
                  <w:tcW w:w="402" w:type="dxa"/>
                  <w:vMerge/>
                  <w:tcBorders>
                    <w:top w:val="nil"/>
                    <w:left w:val="single" w:sz="4" w:space="0" w:color="auto"/>
                    <w:bottom w:val="single" w:sz="4" w:space="0" w:color="auto"/>
                    <w:right w:val="single" w:sz="4" w:space="0" w:color="auto"/>
                  </w:tcBorders>
                  <w:vAlign w:val="center"/>
                  <w:hideMark/>
                </w:tcPr>
                <w:p w14:paraId="6640B80E" w14:textId="77777777" w:rsidR="00B56FAE" w:rsidRPr="00B56FAE" w:rsidRDefault="00B56FAE" w:rsidP="00B56FAE">
                  <w:pPr>
                    <w:rPr>
                      <w:rFonts w:ascii="Cambria" w:hAnsi="Cambria" w:cs="Calibri"/>
                      <w:b/>
                      <w:bCs/>
                      <w:color w:val="000000"/>
                      <w:sz w:val="20"/>
                      <w:szCs w:val="20"/>
                      <w:lang w:val="en-GB" w:eastAsia="en-GB"/>
                    </w:rPr>
                  </w:pPr>
                </w:p>
              </w:tc>
              <w:tc>
                <w:tcPr>
                  <w:tcW w:w="729" w:type="dxa"/>
                  <w:tcBorders>
                    <w:top w:val="nil"/>
                    <w:left w:val="nil"/>
                    <w:bottom w:val="single" w:sz="4" w:space="0" w:color="auto"/>
                    <w:right w:val="single" w:sz="4" w:space="0" w:color="auto"/>
                  </w:tcBorders>
                  <w:shd w:val="clear" w:color="auto" w:fill="auto"/>
                  <w:noWrap/>
                  <w:vAlign w:val="bottom"/>
                  <w:hideMark/>
                </w:tcPr>
                <w:p w14:paraId="5BE1DAE2" w14:textId="77777777" w:rsidR="00B56FAE" w:rsidRPr="00B56FAE" w:rsidRDefault="00B56FAE" w:rsidP="00B56FAE">
                  <w:pPr>
                    <w:jc w:val="center"/>
                    <w:rPr>
                      <w:rFonts w:ascii="Cambria" w:hAnsi="Cambria" w:cs="Calibri"/>
                      <w:sz w:val="20"/>
                      <w:szCs w:val="20"/>
                      <w:lang w:val="en-GB" w:eastAsia="en-GB"/>
                    </w:rPr>
                  </w:pPr>
                  <w:r w:rsidRPr="00B56FAE">
                    <w:rPr>
                      <w:rFonts w:ascii="Cambria" w:hAnsi="Cambria" w:cs="Calibri"/>
                      <w:sz w:val="20"/>
                      <w:szCs w:val="20"/>
                      <w:lang w:val="en-GB" w:eastAsia="en-GB"/>
                    </w:rPr>
                    <w:t> </w:t>
                  </w:r>
                </w:p>
              </w:tc>
              <w:tc>
                <w:tcPr>
                  <w:tcW w:w="4161" w:type="dxa"/>
                  <w:tcBorders>
                    <w:top w:val="nil"/>
                    <w:left w:val="nil"/>
                    <w:bottom w:val="single" w:sz="4" w:space="0" w:color="auto"/>
                    <w:right w:val="single" w:sz="4" w:space="0" w:color="auto"/>
                  </w:tcBorders>
                  <w:shd w:val="clear" w:color="auto" w:fill="auto"/>
                  <w:noWrap/>
                  <w:vAlign w:val="bottom"/>
                  <w:hideMark/>
                </w:tcPr>
                <w:p w14:paraId="0296FC3A" w14:textId="77777777" w:rsidR="00B56FAE" w:rsidRPr="00B56FAE" w:rsidRDefault="00B56FAE" w:rsidP="00B56FAE">
                  <w:pPr>
                    <w:rPr>
                      <w:rFonts w:ascii="Cambria" w:hAnsi="Cambria" w:cs="Calibri"/>
                      <w:i/>
                      <w:iCs/>
                      <w:sz w:val="20"/>
                      <w:szCs w:val="20"/>
                      <w:lang w:val="en-GB" w:eastAsia="en-GB"/>
                    </w:rPr>
                  </w:pPr>
                  <w:r w:rsidRPr="00B56FAE">
                    <w:rPr>
                      <w:rFonts w:ascii="Cambria" w:hAnsi="Cambria" w:cs="Calibri"/>
                      <w:i/>
                      <w:iCs/>
                      <w:sz w:val="20"/>
                      <w:szCs w:val="20"/>
                      <w:lang w:val="en-GB" w:eastAsia="en-GB"/>
                    </w:rPr>
                    <w:t>Research project</w:t>
                  </w:r>
                </w:p>
              </w:tc>
              <w:tc>
                <w:tcPr>
                  <w:tcW w:w="674" w:type="dxa"/>
                  <w:tcBorders>
                    <w:top w:val="nil"/>
                    <w:left w:val="nil"/>
                    <w:bottom w:val="single" w:sz="4" w:space="0" w:color="auto"/>
                    <w:right w:val="single" w:sz="4" w:space="0" w:color="auto"/>
                  </w:tcBorders>
                  <w:shd w:val="clear" w:color="auto" w:fill="auto"/>
                  <w:noWrap/>
                  <w:vAlign w:val="bottom"/>
                  <w:hideMark/>
                </w:tcPr>
                <w:p w14:paraId="7556F4AA"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2</w:t>
                  </w:r>
                </w:p>
              </w:tc>
              <w:tc>
                <w:tcPr>
                  <w:tcW w:w="563" w:type="dxa"/>
                  <w:tcBorders>
                    <w:top w:val="nil"/>
                    <w:left w:val="nil"/>
                    <w:bottom w:val="single" w:sz="4" w:space="0" w:color="auto"/>
                    <w:right w:val="single" w:sz="4" w:space="0" w:color="auto"/>
                  </w:tcBorders>
                  <w:shd w:val="clear" w:color="auto" w:fill="auto"/>
                  <w:noWrap/>
                  <w:vAlign w:val="bottom"/>
                  <w:hideMark/>
                </w:tcPr>
                <w:p w14:paraId="23F5156C"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NS</w:t>
                  </w:r>
                </w:p>
              </w:tc>
              <w:tc>
                <w:tcPr>
                  <w:tcW w:w="671" w:type="dxa"/>
                  <w:tcBorders>
                    <w:top w:val="nil"/>
                    <w:left w:val="nil"/>
                    <w:bottom w:val="single" w:sz="4" w:space="0" w:color="auto"/>
                    <w:right w:val="single" w:sz="4" w:space="0" w:color="auto"/>
                  </w:tcBorders>
                  <w:shd w:val="clear" w:color="auto" w:fill="auto"/>
                  <w:noWrap/>
                  <w:vAlign w:val="bottom"/>
                  <w:hideMark/>
                </w:tcPr>
                <w:p w14:paraId="0C439DCA" w14:textId="3506EC13" w:rsidR="00B56FAE" w:rsidRPr="00453543" w:rsidRDefault="00B56FAE" w:rsidP="00B56FAE">
                  <w:pPr>
                    <w:jc w:val="center"/>
                    <w:rPr>
                      <w:rFonts w:ascii="Cambria" w:hAnsi="Cambria" w:cs="Calibri"/>
                      <w:sz w:val="20"/>
                      <w:szCs w:val="20"/>
                      <w:lang w:val="en-GB" w:eastAsia="en-GB"/>
                    </w:rPr>
                  </w:pPr>
                  <w:r>
                    <w:rPr>
                      <w:rFonts w:ascii="Cambria" w:hAnsi="Cambria" w:cs="Calibri"/>
                      <w:color w:val="000000"/>
                      <w:sz w:val="20"/>
                      <w:szCs w:val="20"/>
                      <w:lang w:val="sr-Cyrl-RS" w:eastAsia="en-GB"/>
                    </w:rPr>
                    <w:t>М</w:t>
                  </w:r>
                </w:p>
              </w:tc>
              <w:tc>
                <w:tcPr>
                  <w:tcW w:w="912" w:type="dxa"/>
                  <w:tcBorders>
                    <w:top w:val="nil"/>
                    <w:left w:val="nil"/>
                    <w:bottom w:val="single" w:sz="4" w:space="0" w:color="auto"/>
                    <w:right w:val="single" w:sz="4" w:space="0" w:color="auto"/>
                  </w:tcBorders>
                  <w:shd w:val="clear" w:color="auto" w:fill="auto"/>
                  <w:noWrap/>
                  <w:vAlign w:val="bottom"/>
                  <w:hideMark/>
                </w:tcPr>
                <w:p w14:paraId="190901C9" w14:textId="77777777" w:rsidR="00B56FAE" w:rsidRPr="00453543" w:rsidRDefault="00B56FAE" w:rsidP="00B56FAE">
                  <w:pPr>
                    <w:jc w:val="center"/>
                    <w:rPr>
                      <w:rFonts w:ascii="Cambria" w:hAnsi="Cambria" w:cs="Calibri"/>
                      <w:i/>
                      <w:iCs/>
                      <w:sz w:val="15"/>
                      <w:szCs w:val="15"/>
                      <w:lang w:val="en-GB" w:eastAsia="en-GB"/>
                    </w:rPr>
                  </w:pPr>
                  <w:proofErr w:type="spellStart"/>
                  <w:r w:rsidRPr="00453543">
                    <w:rPr>
                      <w:rFonts w:ascii="Cambria" w:hAnsi="Cambria" w:cs="Calibri"/>
                      <w:i/>
                      <w:iCs/>
                      <w:sz w:val="15"/>
                      <w:szCs w:val="15"/>
                      <w:lang w:val="en-GB" w:eastAsia="en-GB"/>
                    </w:rPr>
                    <w:t>FoE</w:t>
                  </w:r>
                  <w:proofErr w:type="spellEnd"/>
                  <w:r w:rsidRPr="00453543">
                    <w:rPr>
                      <w:rFonts w:ascii="Cambria" w:hAnsi="Cambria" w:cs="Calibri"/>
                      <w:i/>
                      <w:iCs/>
                      <w:sz w:val="15"/>
                      <w:szCs w:val="15"/>
                      <w:lang w:val="en-GB" w:eastAsia="en-GB"/>
                    </w:rPr>
                    <w:t xml:space="preserve"> &amp; </w:t>
                  </w:r>
                  <w:proofErr w:type="spellStart"/>
                  <w:r w:rsidRPr="00453543">
                    <w:rPr>
                      <w:rFonts w:ascii="Cambria" w:hAnsi="Cambria" w:cs="Calibri"/>
                      <w:i/>
                      <w:iCs/>
                      <w:sz w:val="15"/>
                      <w:szCs w:val="15"/>
                      <w:lang w:val="en-GB" w:eastAsia="en-GB"/>
                    </w:rPr>
                    <w:t>FoL</w:t>
                  </w:r>
                  <w:proofErr w:type="spellEnd"/>
                </w:p>
              </w:tc>
              <w:tc>
                <w:tcPr>
                  <w:tcW w:w="695" w:type="dxa"/>
                  <w:tcBorders>
                    <w:top w:val="nil"/>
                    <w:left w:val="nil"/>
                    <w:bottom w:val="single" w:sz="4" w:space="0" w:color="auto"/>
                    <w:right w:val="single" w:sz="4" w:space="0" w:color="auto"/>
                  </w:tcBorders>
                  <w:shd w:val="clear" w:color="auto" w:fill="auto"/>
                  <w:noWrap/>
                  <w:vAlign w:val="bottom"/>
                  <w:hideMark/>
                </w:tcPr>
                <w:p w14:paraId="099646BA"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12</w:t>
                  </w:r>
                </w:p>
              </w:tc>
            </w:tr>
            <w:tr w:rsidR="00B56FAE" w:rsidRPr="00453543" w14:paraId="7CD52931" w14:textId="77777777" w:rsidTr="00B56FAE">
              <w:trPr>
                <w:trHeight w:val="256"/>
              </w:trPr>
              <w:tc>
                <w:tcPr>
                  <w:tcW w:w="444" w:type="dxa"/>
                  <w:vMerge/>
                  <w:tcBorders>
                    <w:top w:val="nil"/>
                    <w:left w:val="single" w:sz="4" w:space="0" w:color="auto"/>
                    <w:bottom w:val="single" w:sz="4" w:space="0" w:color="auto"/>
                    <w:right w:val="single" w:sz="4" w:space="0" w:color="auto"/>
                  </w:tcBorders>
                  <w:vAlign w:val="center"/>
                  <w:hideMark/>
                </w:tcPr>
                <w:p w14:paraId="31D5D4B2" w14:textId="77777777" w:rsidR="00B56FAE" w:rsidRPr="00B56FAE" w:rsidRDefault="00B56FAE" w:rsidP="00B56FAE">
                  <w:pPr>
                    <w:rPr>
                      <w:rFonts w:ascii="Cambria" w:hAnsi="Cambria" w:cs="Calibri"/>
                      <w:b/>
                      <w:bCs/>
                      <w:color w:val="000000"/>
                      <w:sz w:val="20"/>
                      <w:szCs w:val="20"/>
                      <w:lang w:val="en-GB" w:eastAsia="en-GB"/>
                    </w:rPr>
                  </w:pPr>
                </w:p>
              </w:tc>
              <w:tc>
                <w:tcPr>
                  <w:tcW w:w="402" w:type="dxa"/>
                  <w:vMerge/>
                  <w:tcBorders>
                    <w:top w:val="nil"/>
                    <w:left w:val="single" w:sz="4" w:space="0" w:color="auto"/>
                    <w:bottom w:val="single" w:sz="4" w:space="0" w:color="auto"/>
                    <w:right w:val="single" w:sz="4" w:space="0" w:color="auto"/>
                  </w:tcBorders>
                  <w:vAlign w:val="center"/>
                  <w:hideMark/>
                </w:tcPr>
                <w:p w14:paraId="734D7FEF" w14:textId="77777777" w:rsidR="00B56FAE" w:rsidRPr="00B56FAE" w:rsidRDefault="00B56FAE" w:rsidP="00B56FAE">
                  <w:pPr>
                    <w:rPr>
                      <w:rFonts w:ascii="Cambria" w:hAnsi="Cambria" w:cs="Calibri"/>
                      <w:b/>
                      <w:bCs/>
                      <w:color w:val="000000"/>
                      <w:sz w:val="20"/>
                      <w:szCs w:val="20"/>
                      <w:lang w:val="en-GB" w:eastAsia="en-GB"/>
                    </w:rPr>
                  </w:pPr>
                </w:p>
              </w:tc>
              <w:tc>
                <w:tcPr>
                  <w:tcW w:w="729" w:type="dxa"/>
                  <w:tcBorders>
                    <w:top w:val="nil"/>
                    <w:left w:val="nil"/>
                    <w:bottom w:val="single" w:sz="4" w:space="0" w:color="auto"/>
                    <w:right w:val="single" w:sz="4" w:space="0" w:color="auto"/>
                  </w:tcBorders>
                  <w:shd w:val="clear" w:color="000000" w:fill="8497B0"/>
                  <w:noWrap/>
                  <w:vAlign w:val="bottom"/>
                  <w:hideMark/>
                </w:tcPr>
                <w:p w14:paraId="7F31FAC4" w14:textId="77777777" w:rsidR="00B56FAE" w:rsidRPr="00B56FAE" w:rsidRDefault="00B56FAE" w:rsidP="00B56FAE">
                  <w:pPr>
                    <w:jc w:val="center"/>
                    <w:rPr>
                      <w:rFonts w:ascii="Cambria" w:hAnsi="Cambria" w:cs="Calibri"/>
                      <w:sz w:val="20"/>
                      <w:szCs w:val="20"/>
                      <w:lang w:val="en-GB" w:eastAsia="en-GB"/>
                    </w:rPr>
                  </w:pPr>
                  <w:r w:rsidRPr="00B56FAE">
                    <w:rPr>
                      <w:rFonts w:ascii="Cambria" w:hAnsi="Cambria" w:cs="Calibri"/>
                      <w:sz w:val="20"/>
                      <w:szCs w:val="20"/>
                      <w:lang w:val="en-GB" w:eastAsia="en-GB"/>
                    </w:rPr>
                    <w:t>6</w:t>
                  </w:r>
                </w:p>
              </w:tc>
              <w:tc>
                <w:tcPr>
                  <w:tcW w:w="4161" w:type="dxa"/>
                  <w:tcBorders>
                    <w:top w:val="nil"/>
                    <w:left w:val="nil"/>
                    <w:bottom w:val="single" w:sz="4" w:space="0" w:color="auto"/>
                    <w:right w:val="single" w:sz="4" w:space="0" w:color="auto"/>
                  </w:tcBorders>
                  <w:shd w:val="clear" w:color="000000" w:fill="8497B0"/>
                  <w:noWrap/>
                  <w:vAlign w:val="bottom"/>
                  <w:hideMark/>
                </w:tcPr>
                <w:p w14:paraId="3B6E36A7" w14:textId="77777777" w:rsidR="00B56FAE" w:rsidRPr="00B56FAE" w:rsidRDefault="00B56FAE" w:rsidP="00B56FAE">
                  <w:pPr>
                    <w:rPr>
                      <w:rFonts w:ascii="Cambria" w:hAnsi="Cambria" w:cs="Calibri"/>
                      <w:b/>
                      <w:bCs/>
                      <w:color w:val="FFFFFF"/>
                      <w:sz w:val="20"/>
                      <w:szCs w:val="20"/>
                      <w:lang w:val="en-GB" w:eastAsia="en-GB"/>
                    </w:rPr>
                  </w:pPr>
                  <w:r w:rsidRPr="00B56FAE">
                    <w:rPr>
                      <w:rFonts w:ascii="Cambria" w:hAnsi="Cambria" w:cs="Calibri"/>
                      <w:b/>
                      <w:bCs/>
                      <w:color w:val="FFFFFF"/>
                      <w:sz w:val="20"/>
                      <w:szCs w:val="20"/>
                      <w:lang w:val="en-GB" w:eastAsia="en-GB"/>
                    </w:rPr>
                    <w:t>Electives (1 out of 2)</w:t>
                  </w:r>
                </w:p>
              </w:tc>
              <w:tc>
                <w:tcPr>
                  <w:tcW w:w="674" w:type="dxa"/>
                  <w:tcBorders>
                    <w:top w:val="nil"/>
                    <w:left w:val="nil"/>
                    <w:bottom w:val="single" w:sz="4" w:space="0" w:color="auto"/>
                    <w:right w:val="single" w:sz="4" w:space="0" w:color="auto"/>
                  </w:tcBorders>
                  <w:shd w:val="clear" w:color="000000" w:fill="8497B0"/>
                  <w:noWrap/>
                  <w:vAlign w:val="bottom"/>
                  <w:hideMark/>
                </w:tcPr>
                <w:p w14:paraId="0E336B7B" w14:textId="77777777" w:rsidR="00B56FAE" w:rsidRPr="00453543" w:rsidRDefault="00B56FAE" w:rsidP="00B56FAE">
                  <w:pPr>
                    <w:jc w:val="center"/>
                    <w:rPr>
                      <w:rFonts w:ascii="Cambria" w:hAnsi="Cambria" w:cs="Calibri"/>
                      <w:color w:val="FFFFFF"/>
                      <w:sz w:val="20"/>
                      <w:szCs w:val="20"/>
                      <w:lang w:val="en-GB" w:eastAsia="en-GB"/>
                    </w:rPr>
                  </w:pPr>
                  <w:r w:rsidRPr="00453543">
                    <w:rPr>
                      <w:rFonts w:ascii="Cambria" w:hAnsi="Cambria" w:cs="Calibri"/>
                      <w:color w:val="FFFFFF"/>
                      <w:sz w:val="20"/>
                      <w:szCs w:val="20"/>
                      <w:lang w:val="en-GB" w:eastAsia="en-GB"/>
                    </w:rPr>
                    <w:t> </w:t>
                  </w:r>
                </w:p>
              </w:tc>
              <w:tc>
                <w:tcPr>
                  <w:tcW w:w="563" w:type="dxa"/>
                  <w:tcBorders>
                    <w:top w:val="nil"/>
                    <w:left w:val="nil"/>
                    <w:bottom w:val="single" w:sz="4" w:space="0" w:color="auto"/>
                    <w:right w:val="single" w:sz="4" w:space="0" w:color="auto"/>
                  </w:tcBorders>
                  <w:shd w:val="clear" w:color="000000" w:fill="8497B0"/>
                  <w:noWrap/>
                  <w:vAlign w:val="bottom"/>
                  <w:hideMark/>
                </w:tcPr>
                <w:p w14:paraId="65AEF3BF" w14:textId="77777777" w:rsidR="00B56FAE" w:rsidRPr="00453543" w:rsidRDefault="00B56FAE" w:rsidP="00B56FAE">
                  <w:pPr>
                    <w:jc w:val="center"/>
                    <w:rPr>
                      <w:rFonts w:ascii="Cambria" w:hAnsi="Cambria" w:cs="Calibri"/>
                      <w:color w:val="FFFFFF"/>
                      <w:sz w:val="20"/>
                      <w:szCs w:val="20"/>
                      <w:lang w:val="en-GB" w:eastAsia="en-GB"/>
                    </w:rPr>
                  </w:pPr>
                  <w:r w:rsidRPr="00453543">
                    <w:rPr>
                      <w:rFonts w:ascii="Cambria" w:hAnsi="Cambria" w:cs="Calibri"/>
                      <w:color w:val="FFFFFF"/>
                      <w:sz w:val="20"/>
                      <w:szCs w:val="20"/>
                      <w:lang w:val="en-GB" w:eastAsia="en-GB"/>
                    </w:rPr>
                    <w:t> </w:t>
                  </w:r>
                </w:p>
              </w:tc>
              <w:tc>
                <w:tcPr>
                  <w:tcW w:w="671" w:type="dxa"/>
                  <w:tcBorders>
                    <w:top w:val="nil"/>
                    <w:left w:val="nil"/>
                    <w:bottom w:val="single" w:sz="4" w:space="0" w:color="auto"/>
                    <w:right w:val="single" w:sz="4" w:space="0" w:color="auto"/>
                  </w:tcBorders>
                  <w:shd w:val="clear" w:color="000000" w:fill="8497B0"/>
                  <w:noWrap/>
                  <w:vAlign w:val="bottom"/>
                  <w:hideMark/>
                </w:tcPr>
                <w:p w14:paraId="03C9CAB8" w14:textId="27ABF647" w:rsidR="00B56FAE" w:rsidRPr="00453543" w:rsidRDefault="00B56FAE" w:rsidP="00B56FAE">
                  <w:pPr>
                    <w:jc w:val="center"/>
                    <w:rPr>
                      <w:rFonts w:ascii="Cambria" w:hAnsi="Cambria" w:cs="Calibri"/>
                      <w:b/>
                      <w:color w:val="FFFFFF"/>
                      <w:sz w:val="20"/>
                      <w:szCs w:val="20"/>
                      <w:lang w:val="en-GB" w:eastAsia="en-GB"/>
                    </w:rPr>
                  </w:pPr>
                  <w:r>
                    <w:rPr>
                      <w:rFonts w:ascii="Cambria" w:hAnsi="Cambria" w:cs="Calibri"/>
                      <w:b/>
                      <w:color w:val="FFFFFF"/>
                      <w:sz w:val="20"/>
                      <w:szCs w:val="20"/>
                      <w:lang w:val="sr-Cyrl-RS" w:eastAsia="en-GB"/>
                    </w:rPr>
                    <w:t>Е</w:t>
                  </w:r>
                  <w:r w:rsidRPr="00453543">
                    <w:rPr>
                      <w:rFonts w:ascii="Cambria" w:hAnsi="Cambria" w:cs="Calibri"/>
                      <w:b/>
                      <w:color w:val="FFFFFF"/>
                      <w:sz w:val="20"/>
                      <w:szCs w:val="20"/>
                      <w:lang w:val="en-GB" w:eastAsia="en-GB"/>
                    </w:rPr>
                    <w:t>B</w:t>
                  </w:r>
                </w:p>
              </w:tc>
              <w:tc>
                <w:tcPr>
                  <w:tcW w:w="912" w:type="dxa"/>
                  <w:tcBorders>
                    <w:top w:val="nil"/>
                    <w:left w:val="nil"/>
                    <w:bottom w:val="single" w:sz="4" w:space="0" w:color="auto"/>
                    <w:right w:val="single" w:sz="4" w:space="0" w:color="auto"/>
                  </w:tcBorders>
                  <w:shd w:val="clear" w:color="000000" w:fill="8497B0"/>
                  <w:noWrap/>
                  <w:vAlign w:val="bottom"/>
                  <w:hideMark/>
                </w:tcPr>
                <w:p w14:paraId="6F72B0A2" w14:textId="77777777" w:rsidR="00B56FAE" w:rsidRPr="00453543" w:rsidRDefault="00B56FAE" w:rsidP="00B56FAE">
                  <w:pPr>
                    <w:jc w:val="center"/>
                    <w:rPr>
                      <w:rFonts w:ascii="Cambria" w:hAnsi="Cambria" w:cs="Calibri"/>
                      <w:color w:val="FFFFFF"/>
                      <w:sz w:val="15"/>
                      <w:szCs w:val="15"/>
                      <w:lang w:val="en-GB" w:eastAsia="en-GB"/>
                    </w:rPr>
                  </w:pPr>
                  <w:r w:rsidRPr="00453543">
                    <w:rPr>
                      <w:rFonts w:ascii="Cambria" w:hAnsi="Cambria" w:cs="Calibri"/>
                      <w:color w:val="FFFFFF"/>
                      <w:sz w:val="15"/>
                      <w:szCs w:val="15"/>
                      <w:lang w:val="en-GB" w:eastAsia="en-GB"/>
                    </w:rPr>
                    <w:t> </w:t>
                  </w:r>
                </w:p>
              </w:tc>
              <w:tc>
                <w:tcPr>
                  <w:tcW w:w="695" w:type="dxa"/>
                  <w:tcBorders>
                    <w:top w:val="nil"/>
                    <w:left w:val="nil"/>
                    <w:bottom w:val="nil"/>
                    <w:right w:val="single" w:sz="4" w:space="0" w:color="auto"/>
                  </w:tcBorders>
                  <w:shd w:val="clear" w:color="000000" w:fill="8497B0"/>
                  <w:noWrap/>
                  <w:vAlign w:val="bottom"/>
                  <w:hideMark/>
                </w:tcPr>
                <w:p w14:paraId="1DEF351C" w14:textId="77777777" w:rsidR="00B56FAE" w:rsidRPr="00453543" w:rsidRDefault="00B56FAE" w:rsidP="00B56FAE">
                  <w:pPr>
                    <w:rPr>
                      <w:rFonts w:ascii="Calibri" w:hAnsi="Calibri" w:cs="Calibri"/>
                      <w:color w:val="000000"/>
                      <w:sz w:val="20"/>
                      <w:szCs w:val="20"/>
                      <w:lang w:val="en-GB" w:eastAsia="en-GB"/>
                    </w:rPr>
                  </w:pPr>
                  <w:r w:rsidRPr="00453543">
                    <w:rPr>
                      <w:rFonts w:ascii="Calibri" w:hAnsi="Calibri" w:cs="Calibri"/>
                      <w:color w:val="000000"/>
                      <w:sz w:val="20"/>
                      <w:szCs w:val="20"/>
                      <w:lang w:val="en-GB" w:eastAsia="en-GB"/>
                    </w:rPr>
                    <w:t> </w:t>
                  </w:r>
                </w:p>
              </w:tc>
            </w:tr>
            <w:tr w:rsidR="00B56FAE" w:rsidRPr="00453543" w14:paraId="2E9759A5" w14:textId="77777777" w:rsidTr="00B56FAE">
              <w:trPr>
                <w:trHeight w:val="256"/>
              </w:trPr>
              <w:tc>
                <w:tcPr>
                  <w:tcW w:w="444" w:type="dxa"/>
                  <w:vMerge/>
                  <w:tcBorders>
                    <w:top w:val="nil"/>
                    <w:left w:val="single" w:sz="4" w:space="0" w:color="auto"/>
                    <w:bottom w:val="single" w:sz="4" w:space="0" w:color="auto"/>
                    <w:right w:val="single" w:sz="4" w:space="0" w:color="auto"/>
                  </w:tcBorders>
                  <w:vAlign w:val="center"/>
                  <w:hideMark/>
                </w:tcPr>
                <w:p w14:paraId="189A3B95" w14:textId="77777777" w:rsidR="00B56FAE" w:rsidRPr="00B56FAE" w:rsidRDefault="00B56FAE" w:rsidP="00B56FAE">
                  <w:pPr>
                    <w:rPr>
                      <w:rFonts w:ascii="Cambria" w:hAnsi="Cambria" w:cs="Calibri"/>
                      <w:b/>
                      <w:bCs/>
                      <w:color w:val="000000"/>
                      <w:sz w:val="20"/>
                      <w:szCs w:val="20"/>
                      <w:lang w:val="en-GB" w:eastAsia="en-GB"/>
                    </w:rPr>
                  </w:pPr>
                </w:p>
              </w:tc>
              <w:tc>
                <w:tcPr>
                  <w:tcW w:w="402" w:type="dxa"/>
                  <w:vMerge/>
                  <w:tcBorders>
                    <w:top w:val="nil"/>
                    <w:left w:val="single" w:sz="4" w:space="0" w:color="auto"/>
                    <w:bottom w:val="single" w:sz="4" w:space="0" w:color="auto"/>
                    <w:right w:val="single" w:sz="4" w:space="0" w:color="auto"/>
                  </w:tcBorders>
                  <w:vAlign w:val="center"/>
                  <w:hideMark/>
                </w:tcPr>
                <w:p w14:paraId="6FEC837D" w14:textId="77777777" w:rsidR="00B56FAE" w:rsidRPr="00B56FAE" w:rsidRDefault="00B56FAE" w:rsidP="00B56FAE">
                  <w:pPr>
                    <w:rPr>
                      <w:rFonts w:ascii="Cambria" w:hAnsi="Cambria" w:cs="Calibri"/>
                      <w:b/>
                      <w:bCs/>
                      <w:color w:val="000000"/>
                      <w:sz w:val="20"/>
                      <w:szCs w:val="20"/>
                      <w:lang w:val="en-GB" w:eastAsia="en-GB"/>
                    </w:rPr>
                  </w:pPr>
                </w:p>
              </w:tc>
              <w:tc>
                <w:tcPr>
                  <w:tcW w:w="729" w:type="dxa"/>
                  <w:tcBorders>
                    <w:top w:val="nil"/>
                    <w:left w:val="nil"/>
                    <w:bottom w:val="single" w:sz="4" w:space="0" w:color="auto"/>
                    <w:right w:val="single" w:sz="4" w:space="0" w:color="auto"/>
                  </w:tcBorders>
                  <w:shd w:val="clear" w:color="000000" w:fill="D6DCE4"/>
                  <w:noWrap/>
                  <w:vAlign w:val="bottom"/>
                  <w:hideMark/>
                </w:tcPr>
                <w:p w14:paraId="5F7D53BC" w14:textId="77777777" w:rsidR="00B56FAE" w:rsidRPr="00B56FAE" w:rsidRDefault="00B56FAE" w:rsidP="00B56FAE">
                  <w:pPr>
                    <w:jc w:val="center"/>
                    <w:rPr>
                      <w:rFonts w:ascii="Cambria" w:hAnsi="Cambria" w:cs="Calibri"/>
                      <w:sz w:val="20"/>
                      <w:szCs w:val="20"/>
                      <w:lang w:val="en-GB" w:eastAsia="en-GB"/>
                    </w:rPr>
                  </w:pPr>
                  <w:r w:rsidRPr="00B56FAE">
                    <w:rPr>
                      <w:rFonts w:ascii="Cambria" w:hAnsi="Cambria" w:cs="Calibri"/>
                      <w:sz w:val="20"/>
                      <w:szCs w:val="20"/>
                      <w:lang w:val="en-GB" w:eastAsia="en-GB"/>
                    </w:rPr>
                    <w:t> </w:t>
                  </w:r>
                </w:p>
              </w:tc>
              <w:tc>
                <w:tcPr>
                  <w:tcW w:w="4161" w:type="dxa"/>
                  <w:tcBorders>
                    <w:top w:val="nil"/>
                    <w:left w:val="nil"/>
                    <w:bottom w:val="single" w:sz="4" w:space="0" w:color="auto"/>
                    <w:right w:val="single" w:sz="4" w:space="0" w:color="auto"/>
                  </w:tcBorders>
                  <w:shd w:val="clear" w:color="000000" w:fill="D6DCE4"/>
                  <w:vAlign w:val="bottom"/>
                  <w:hideMark/>
                </w:tcPr>
                <w:p w14:paraId="660240EA" w14:textId="77777777" w:rsidR="00B56FAE" w:rsidRPr="00B56FAE" w:rsidRDefault="00B56FAE" w:rsidP="00B56FAE">
                  <w:pPr>
                    <w:rPr>
                      <w:rFonts w:ascii="Cambria" w:hAnsi="Cambria" w:cs="Calibri"/>
                      <w:sz w:val="20"/>
                      <w:szCs w:val="20"/>
                      <w:lang w:val="en-GB" w:eastAsia="en-GB"/>
                    </w:rPr>
                  </w:pPr>
                  <w:r w:rsidRPr="00B56FAE">
                    <w:rPr>
                      <w:rFonts w:ascii="Cambria" w:hAnsi="Cambria" w:cs="Calibri"/>
                      <w:sz w:val="20"/>
                      <w:szCs w:val="20"/>
                      <w:lang w:val="en-GB" w:eastAsia="en-GB"/>
                    </w:rPr>
                    <w:t>International Tax Planning</w:t>
                  </w:r>
                </w:p>
              </w:tc>
              <w:tc>
                <w:tcPr>
                  <w:tcW w:w="674" w:type="dxa"/>
                  <w:tcBorders>
                    <w:top w:val="nil"/>
                    <w:left w:val="nil"/>
                    <w:bottom w:val="single" w:sz="4" w:space="0" w:color="auto"/>
                    <w:right w:val="single" w:sz="4" w:space="0" w:color="auto"/>
                  </w:tcBorders>
                  <w:shd w:val="clear" w:color="000000" w:fill="D6DCE4"/>
                  <w:noWrap/>
                  <w:vAlign w:val="bottom"/>
                  <w:hideMark/>
                </w:tcPr>
                <w:p w14:paraId="7F81473E"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2</w:t>
                  </w:r>
                </w:p>
              </w:tc>
              <w:tc>
                <w:tcPr>
                  <w:tcW w:w="563" w:type="dxa"/>
                  <w:tcBorders>
                    <w:top w:val="nil"/>
                    <w:left w:val="nil"/>
                    <w:bottom w:val="single" w:sz="4" w:space="0" w:color="auto"/>
                    <w:right w:val="single" w:sz="4" w:space="0" w:color="auto"/>
                  </w:tcBorders>
                  <w:shd w:val="clear" w:color="000000" w:fill="D6DCE4"/>
                  <w:noWrap/>
                  <w:vAlign w:val="bottom"/>
                  <w:hideMark/>
                </w:tcPr>
                <w:p w14:paraId="1D97077E"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SA</w:t>
                  </w:r>
                </w:p>
              </w:tc>
              <w:tc>
                <w:tcPr>
                  <w:tcW w:w="671" w:type="dxa"/>
                  <w:tcBorders>
                    <w:top w:val="nil"/>
                    <w:left w:val="nil"/>
                    <w:bottom w:val="single" w:sz="4" w:space="0" w:color="auto"/>
                    <w:right w:val="single" w:sz="4" w:space="0" w:color="auto"/>
                  </w:tcBorders>
                  <w:shd w:val="clear" w:color="000000" w:fill="D6DCE4"/>
                  <w:noWrap/>
                  <w:vAlign w:val="bottom"/>
                  <w:hideMark/>
                </w:tcPr>
                <w:p w14:paraId="46072AE4" w14:textId="25EC1C57" w:rsidR="00B56FAE" w:rsidRPr="00B56FAE" w:rsidRDefault="00B56FAE" w:rsidP="00B56FAE">
                  <w:pPr>
                    <w:jc w:val="center"/>
                    <w:rPr>
                      <w:rFonts w:ascii="Cambria" w:hAnsi="Cambria" w:cs="Calibri"/>
                      <w:sz w:val="20"/>
                      <w:szCs w:val="20"/>
                      <w:lang w:val="sr-Cyrl-RS" w:eastAsia="en-GB"/>
                    </w:rPr>
                  </w:pPr>
                  <w:r>
                    <w:rPr>
                      <w:rFonts w:ascii="Cambria" w:hAnsi="Cambria" w:cs="Calibri"/>
                      <w:sz w:val="20"/>
                      <w:szCs w:val="20"/>
                      <w:lang w:val="sr-Cyrl-RS" w:eastAsia="en-GB"/>
                    </w:rPr>
                    <w:t>Е</w:t>
                  </w:r>
                </w:p>
              </w:tc>
              <w:tc>
                <w:tcPr>
                  <w:tcW w:w="912" w:type="dxa"/>
                  <w:tcBorders>
                    <w:top w:val="nil"/>
                    <w:left w:val="nil"/>
                    <w:bottom w:val="single" w:sz="4" w:space="0" w:color="auto"/>
                    <w:right w:val="single" w:sz="4" w:space="0" w:color="auto"/>
                  </w:tcBorders>
                  <w:shd w:val="clear" w:color="000000" w:fill="D6DCE4"/>
                  <w:noWrap/>
                  <w:vAlign w:val="bottom"/>
                  <w:hideMark/>
                </w:tcPr>
                <w:p w14:paraId="1C05368F" w14:textId="77777777" w:rsidR="00B56FAE" w:rsidRPr="00453543" w:rsidRDefault="00B56FAE" w:rsidP="00B56FAE">
                  <w:pPr>
                    <w:jc w:val="center"/>
                    <w:rPr>
                      <w:rFonts w:ascii="Cambria" w:hAnsi="Cambria" w:cs="Calibri"/>
                      <w:sz w:val="15"/>
                      <w:szCs w:val="15"/>
                      <w:lang w:val="en-GB" w:eastAsia="en-GB"/>
                    </w:rPr>
                  </w:pPr>
                  <w:proofErr w:type="spellStart"/>
                  <w:r w:rsidRPr="00453543">
                    <w:rPr>
                      <w:rFonts w:ascii="Cambria" w:hAnsi="Cambria" w:cs="Calibri"/>
                      <w:sz w:val="15"/>
                      <w:szCs w:val="15"/>
                      <w:lang w:val="en-GB" w:eastAsia="en-GB"/>
                    </w:rPr>
                    <w:t>FoL</w:t>
                  </w:r>
                  <w:proofErr w:type="spellEnd"/>
                </w:p>
              </w:tc>
              <w:tc>
                <w:tcPr>
                  <w:tcW w:w="695" w:type="dxa"/>
                  <w:tcBorders>
                    <w:top w:val="single" w:sz="4" w:space="0" w:color="auto"/>
                    <w:left w:val="nil"/>
                    <w:bottom w:val="single" w:sz="4" w:space="0" w:color="auto"/>
                    <w:right w:val="single" w:sz="4" w:space="0" w:color="auto"/>
                  </w:tcBorders>
                  <w:shd w:val="clear" w:color="000000" w:fill="D6DCE4"/>
                  <w:noWrap/>
                  <w:vAlign w:val="bottom"/>
                  <w:hideMark/>
                </w:tcPr>
                <w:p w14:paraId="0F0ADB9A"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6</w:t>
                  </w:r>
                </w:p>
              </w:tc>
            </w:tr>
            <w:tr w:rsidR="00B56FAE" w:rsidRPr="00453543" w14:paraId="3983F424" w14:textId="77777777" w:rsidTr="00B56FAE">
              <w:trPr>
                <w:trHeight w:val="269"/>
              </w:trPr>
              <w:tc>
                <w:tcPr>
                  <w:tcW w:w="444" w:type="dxa"/>
                  <w:vMerge/>
                  <w:tcBorders>
                    <w:top w:val="nil"/>
                    <w:left w:val="single" w:sz="4" w:space="0" w:color="auto"/>
                    <w:bottom w:val="single" w:sz="4" w:space="0" w:color="auto"/>
                    <w:right w:val="single" w:sz="4" w:space="0" w:color="auto"/>
                  </w:tcBorders>
                  <w:vAlign w:val="center"/>
                  <w:hideMark/>
                </w:tcPr>
                <w:p w14:paraId="7F56D957" w14:textId="77777777" w:rsidR="00B56FAE" w:rsidRPr="00B56FAE" w:rsidRDefault="00B56FAE" w:rsidP="00B56FAE">
                  <w:pPr>
                    <w:rPr>
                      <w:rFonts w:ascii="Cambria" w:hAnsi="Cambria" w:cs="Calibri"/>
                      <w:b/>
                      <w:bCs/>
                      <w:color w:val="000000"/>
                      <w:sz w:val="20"/>
                      <w:szCs w:val="20"/>
                      <w:lang w:val="en-GB" w:eastAsia="en-GB"/>
                    </w:rPr>
                  </w:pPr>
                </w:p>
              </w:tc>
              <w:tc>
                <w:tcPr>
                  <w:tcW w:w="402" w:type="dxa"/>
                  <w:vMerge/>
                  <w:tcBorders>
                    <w:top w:val="nil"/>
                    <w:left w:val="single" w:sz="4" w:space="0" w:color="auto"/>
                    <w:bottom w:val="single" w:sz="4" w:space="0" w:color="auto"/>
                    <w:right w:val="single" w:sz="4" w:space="0" w:color="auto"/>
                  </w:tcBorders>
                  <w:vAlign w:val="center"/>
                  <w:hideMark/>
                </w:tcPr>
                <w:p w14:paraId="41DCECF8" w14:textId="77777777" w:rsidR="00B56FAE" w:rsidRPr="00B56FAE" w:rsidRDefault="00B56FAE" w:rsidP="00B56FAE">
                  <w:pPr>
                    <w:rPr>
                      <w:rFonts w:ascii="Cambria" w:hAnsi="Cambria" w:cs="Calibri"/>
                      <w:b/>
                      <w:bCs/>
                      <w:color w:val="000000"/>
                      <w:sz w:val="20"/>
                      <w:szCs w:val="20"/>
                      <w:lang w:val="en-GB" w:eastAsia="en-GB"/>
                    </w:rPr>
                  </w:pPr>
                </w:p>
              </w:tc>
              <w:tc>
                <w:tcPr>
                  <w:tcW w:w="729" w:type="dxa"/>
                  <w:tcBorders>
                    <w:top w:val="nil"/>
                    <w:left w:val="nil"/>
                    <w:bottom w:val="single" w:sz="4" w:space="0" w:color="auto"/>
                    <w:right w:val="single" w:sz="4" w:space="0" w:color="auto"/>
                  </w:tcBorders>
                  <w:shd w:val="clear" w:color="000000" w:fill="D6DCE4"/>
                  <w:noWrap/>
                  <w:vAlign w:val="bottom"/>
                  <w:hideMark/>
                </w:tcPr>
                <w:p w14:paraId="537BC46D" w14:textId="77777777" w:rsidR="00B56FAE" w:rsidRPr="00B56FAE" w:rsidRDefault="00B56FAE" w:rsidP="00B56FAE">
                  <w:pPr>
                    <w:jc w:val="center"/>
                    <w:rPr>
                      <w:rFonts w:ascii="Cambria" w:hAnsi="Cambria" w:cs="Calibri"/>
                      <w:sz w:val="20"/>
                      <w:szCs w:val="20"/>
                      <w:lang w:val="en-GB" w:eastAsia="en-GB"/>
                    </w:rPr>
                  </w:pPr>
                  <w:r w:rsidRPr="00B56FAE">
                    <w:rPr>
                      <w:rFonts w:ascii="Cambria" w:hAnsi="Cambria" w:cs="Calibri"/>
                      <w:sz w:val="20"/>
                      <w:szCs w:val="20"/>
                      <w:lang w:val="en-GB" w:eastAsia="en-GB"/>
                    </w:rPr>
                    <w:t> </w:t>
                  </w:r>
                </w:p>
              </w:tc>
              <w:tc>
                <w:tcPr>
                  <w:tcW w:w="4161" w:type="dxa"/>
                  <w:tcBorders>
                    <w:top w:val="nil"/>
                    <w:left w:val="nil"/>
                    <w:bottom w:val="single" w:sz="4" w:space="0" w:color="auto"/>
                    <w:right w:val="single" w:sz="4" w:space="0" w:color="auto"/>
                  </w:tcBorders>
                  <w:shd w:val="clear" w:color="000000" w:fill="D6DCE4"/>
                  <w:noWrap/>
                  <w:vAlign w:val="bottom"/>
                  <w:hideMark/>
                </w:tcPr>
                <w:p w14:paraId="4E2B7DBC" w14:textId="77777777" w:rsidR="00B56FAE" w:rsidRPr="00B56FAE" w:rsidRDefault="00B56FAE" w:rsidP="00B56FAE">
                  <w:pPr>
                    <w:rPr>
                      <w:rFonts w:ascii="Cambria" w:hAnsi="Cambria" w:cs="Calibri"/>
                      <w:sz w:val="20"/>
                      <w:szCs w:val="20"/>
                      <w:lang w:val="en-GB" w:eastAsia="en-GB"/>
                    </w:rPr>
                  </w:pPr>
                  <w:r w:rsidRPr="00B56FAE">
                    <w:rPr>
                      <w:rFonts w:ascii="Cambria" w:hAnsi="Cambria" w:cs="Calibri"/>
                      <w:sz w:val="20"/>
                      <w:szCs w:val="20"/>
                      <w:lang w:val="en-GB" w:eastAsia="en-GB"/>
                    </w:rPr>
                    <w:t>EU Company Law</w:t>
                  </w:r>
                </w:p>
              </w:tc>
              <w:tc>
                <w:tcPr>
                  <w:tcW w:w="674" w:type="dxa"/>
                  <w:tcBorders>
                    <w:top w:val="nil"/>
                    <w:left w:val="nil"/>
                    <w:bottom w:val="single" w:sz="4" w:space="0" w:color="auto"/>
                    <w:right w:val="single" w:sz="4" w:space="0" w:color="auto"/>
                  </w:tcBorders>
                  <w:shd w:val="clear" w:color="000000" w:fill="D6DCE4"/>
                  <w:noWrap/>
                  <w:vAlign w:val="bottom"/>
                  <w:hideMark/>
                </w:tcPr>
                <w:p w14:paraId="758383F7"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2</w:t>
                  </w:r>
                </w:p>
              </w:tc>
              <w:tc>
                <w:tcPr>
                  <w:tcW w:w="563" w:type="dxa"/>
                  <w:tcBorders>
                    <w:top w:val="nil"/>
                    <w:left w:val="nil"/>
                    <w:bottom w:val="single" w:sz="4" w:space="0" w:color="auto"/>
                    <w:right w:val="single" w:sz="4" w:space="0" w:color="auto"/>
                  </w:tcBorders>
                  <w:shd w:val="clear" w:color="000000" w:fill="D6DCE4"/>
                  <w:noWrap/>
                  <w:vAlign w:val="bottom"/>
                  <w:hideMark/>
                </w:tcPr>
                <w:p w14:paraId="516A7F6F"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TM</w:t>
                  </w:r>
                </w:p>
              </w:tc>
              <w:tc>
                <w:tcPr>
                  <w:tcW w:w="671" w:type="dxa"/>
                  <w:tcBorders>
                    <w:top w:val="nil"/>
                    <w:left w:val="nil"/>
                    <w:bottom w:val="single" w:sz="4" w:space="0" w:color="auto"/>
                    <w:right w:val="single" w:sz="4" w:space="0" w:color="auto"/>
                  </w:tcBorders>
                  <w:shd w:val="clear" w:color="000000" w:fill="D6DCE4"/>
                  <w:noWrap/>
                  <w:vAlign w:val="bottom"/>
                  <w:hideMark/>
                </w:tcPr>
                <w:p w14:paraId="7DA7A3F5" w14:textId="1AF366FA" w:rsidR="00B56FAE" w:rsidRPr="00B56FAE" w:rsidRDefault="00B56FAE" w:rsidP="00B56FAE">
                  <w:pPr>
                    <w:jc w:val="center"/>
                    <w:rPr>
                      <w:rFonts w:ascii="Cambria" w:hAnsi="Cambria" w:cs="Calibri"/>
                      <w:sz w:val="20"/>
                      <w:szCs w:val="20"/>
                      <w:lang w:val="sr-Cyrl-RS" w:eastAsia="en-GB"/>
                    </w:rPr>
                  </w:pPr>
                  <w:r>
                    <w:rPr>
                      <w:rFonts w:ascii="Cambria" w:hAnsi="Cambria" w:cs="Calibri"/>
                      <w:sz w:val="20"/>
                      <w:szCs w:val="20"/>
                      <w:lang w:val="sr-Cyrl-RS" w:eastAsia="en-GB"/>
                    </w:rPr>
                    <w:t>Е</w:t>
                  </w:r>
                </w:p>
              </w:tc>
              <w:tc>
                <w:tcPr>
                  <w:tcW w:w="912" w:type="dxa"/>
                  <w:tcBorders>
                    <w:top w:val="nil"/>
                    <w:left w:val="nil"/>
                    <w:bottom w:val="single" w:sz="4" w:space="0" w:color="auto"/>
                    <w:right w:val="single" w:sz="4" w:space="0" w:color="auto"/>
                  </w:tcBorders>
                  <w:shd w:val="clear" w:color="000000" w:fill="D6DCE4"/>
                  <w:noWrap/>
                  <w:vAlign w:val="bottom"/>
                  <w:hideMark/>
                </w:tcPr>
                <w:p w14:paraId="2349D7A8" w14:textId="77777777" w:rsidR="00B56FAE" w:rsidRPr="00453543" w:rsidRDefault="00B56FAE" w:rsidP="00B56FAE">
                  <w:pPr>
                    <w:jc w:val="center"/>
                    <w:rPr>
                      <w:rFonts w:ascii="Cambria" w:hAnsi="Cambria" w:cs="Calibri"/>
                      <w:sz w:val="15"/>
                      <w:szCs w:val="15"/>
                      <w:lang w:val="en-GB" w:eastAsia="en-GB"/>
                    </w:rPr>
                  </w:pPr>
                  <w:proofErr w:type="spellStart"/>
                  <w:r w:rsidRPr="00453543">
                    <w:rPr>
                      <w:rFonts w:ascii="Cambria" w:hAnsi="Cambria" w:cs="Calibri"/>
                      <w:sz w:val="15"/>
                      <w:szCs w:val="15"/>
                      <w:lang w:val="en-GB" w:eastAsia="en-GB"/>
                    </w:rPr>
                    <w:t>FoL</w:t>
                  </w:r>
                  <w:proofErr w:type="spellEnd"/>
                </w:p>
              </w:tc>
              <w:tc>
                <w:tcPr>
                  <w:tcW w:w="695" w:type="dxa"/>
                  <w:tcBorders>
                    <w:top w:val="nil"/>
                    <w:left w:val="nil"/>
                    <w:bottom w:val="single" w:sz="4" w:space="0" w:color="auto"/>
                    <w:right w:val="single" w:sz="4" w:space="0" w:color="auto"/>
                  </w:tcBorders>
                  <w:shd w:val="clear" w:color="000000" w:fill="D6DCE4"/>
                  <w:noWrap/>
                  <w:vAlign w:val="bottom"/>
                  <w:hideMark/>
                </w:tcPr>
                <w:p w14:paraId="62E30000"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6</w:t>
                  </w:r>
                </w:p>
              </w:tc>
            </w:tr>
            <w:tr w:rsidR="00B56FAE" w:rsidRPr="00453543" w14:paraId="638DC22D" w14:textId="77777777" w:rsidTr="00B56FAE">
              <w:trPr>
                <w:trHeight w:val="269"/>
              </w:trPr>
              <w:tc>
                <w:tcPr>
                  <w:tcW w:w="444" w:type="dxa"/>
                  <w:vMerge/>
                  <w:tcBorders>
                    <w:top w:val="nil"/>
                    <w:left w:val="single" w:sz="4" w:space="0" w:color="auto"/>
                    <w:bottom w:val="single" w:sz="4" w:space="0" w:color="auto"/>
                    <w:right w:val="single" w:sz="4" w:space="0" w:color="auto"/>
                  </w:tcBorders>
                  <w:vAlign w:val="center"/>
                  <w:hideMark/>
                </w:tcPr>
                <w:p w14:paraId="1639D163" w14:textId="77777777" w:rsidR="00B56FAE" w:rsidRPr="00B56FAE" w:rsidRDefault="00B56FAE" w:rsidP="00B56FAE">
                  <w:pPr>
                    <w:rPr>
                      <w:rFonts w:ascii="Cambria" w:hAnsi="Cambria" w:cs="Calibri"/>
                      <w:b/>
                      <w:bCs/>
                      <w:color w:val="000000"/>
                      <w:sz w:val="20"/>
                      <w:szCs w:val="20"/>
                      <w:lang w:val="en-GB" w:eastAsia="en-GB"/>
                    </w:rPr>
                  </w:pPr>
                </w:p>
              </w:tc>
              <w:tc>
                <w:tcPr>
                  <w:tcW w:w="402" w:type="dxa"/>
                  <w:vMerge/>
                  <w:tcBorders>
                    <w:top w:val="nil"/>
                    <w:left w:val="single" w:sz="4" w:space="0" w:color="auto"/>
                    <w:bottom w:val="single" w:sz="4" w:space="0" w:color="auto"/>
                    <w:right w:val="single" w:sz="4" w:space="0" w:color="auto"/>
                  </w:tcBorders>
                  <w:vAlign w:val="center"/>
                  <w:hideMark/>
                </w:tcPr>
                <w:p w14:paraId="4322814E" w14:textId="77777777" w:rsidR="00B56FAE" w:rsidRPr="00B56FAE" w:rsidRDefault="00B56FAE" w:rsidP="00B56FAE">
                  <w:pPr>
                    <w:rPr>
                      <w:rFonts w:ascii="Cambria" w:hAnsi="Cambria" w:cs="Calibri"/>
                      <w:b/>
                      <w:bCs/>
                      <w:color w:val="000000"/>
                      <w:sz w:val="20"/>
                      <w:szCs w:val="20"/>
                      <w:lang w:val="en-GB" w:eastAsia="en-GB"/>
                    </w:rPr>
                  </w:pPr>
                </w:p>
              </w:tc>
              <w:tc>
                <w:tcPr>
                  <w:tcW w:w="729" w:type="dxa"/>
                  <w:tcBorders>
                    <w:top w:val="nil"/>
                    <w:left w:val="nil"/>
                    <w:bottom w:val="single" w:sz="4" w:space="0" w:color="auto"/>
                    <w:right w:val="single" w:sz="4" w:space="0" w:color="auto"/>
                  </w:tcBorders>
                  <w:shd w:val="clear" w:color="000000" w:fill="8497B0"/>
                  <w:noWrap/>
                  <w:vAlign w:val="bottom"/>
                  <w:hideMark/>
                </w:tcPr>
                <w:p w14:paraId="1DC76BF9" w14:textId="77777777" w:rsidR="00B56FAE" w:rsidRPr="00B56FAE" w:rsidRDefault="00B56FAE" w:rsidP="00B56FAE">
                  <w:pPr>
                    <w:jc w:val="center"/>
                    <w:rPr>
                      <w:rFonts w:ascii="Cambria" w:hAnsi="Cambria" w:cs="Calibri"/>
                      <w:sz w:val="20"/>
                      <w:szCs w:val="20"/>
                      <w:lang w:val="en-GB" w:eastAsia="en-GB"/>
                    </w:rPr>
                  </w:pPr>
                  <w:r w:rsidRPr="00B56FAE">
                    <w:rPr>
                      <w:rFonts w:ascii="Cambria" w:hAnsi="Cambria" w:cs="Calibri"/>
                      <w:sz w:val="20"/>
                      <w:szCs w:val="20"/>
                      <w:lang w:val="en-GB" w:eastAsia="en-GB"/>
                    </w:rPr>
                    <w:t>7-8</w:t>
                  </w:r>
                </w:p>
              </w:tc>
              <w:tc>
                <w:tcPr>
                  <w:tcW w:w="4161" w:type="dxa"/>
                  <w:tcBorders>
                    <w:top w:val="nil"/>
                    <w:left w:val="nil"/>
                    <w:bottom w:val="single" w:sz="4" w:space="0" w:color="auto"/>
                    <w:right w:val="single" w:sz="4" w:space="0" w:color="auto"/>
                  </w:tcBorders>
                  <w:shd w:val="clear" w:color="000000" w:fill="8497B0"/>
                  <w:noWrap/>
                  <w:vAlign w:val="bottom"/>
                  <w:hideMark/>
                </w:tcPr>
                <w:p w14:paraId="0685F2BF" w14:textId="77777777" w:rsidR="00B56FAE" w:rsidRPr="00B56FAE" w:rsidRDefault="00B56FAE" w:rsidP="00B56FAE">
                  <w:pPr>
                    <w:rPr>
                      <w:rFonts w:ascii="Cambria" w:hAnsi="Cambria" w:cs="Calibri"/>
                      <w:b/>
                      <w:bCs/>
                      <w:color w:val="FFFFFF"/>
                      <w:sz w:val="20"/>
                      <w:szCs w:val="20"/>
                      <w:lang w:val="en-GB" w:eastAsia="en-GB"/>
                    </w:rPr>
                  </w:pPr>
                  <w:r w:rsidRPr="00B56FAE">
                    <w:rPr>
                      <w:rFonts w:ascii="Cambria" w:hAnsi="Cambria" w:cs="Calibri"/>
                      <w:b/>
                      <w:bCs/>
                      <w:color w:val="FFFFFF"/>
                      <w:sz w:val="20"/>
                      <w:szCs w:val="20"/>
                      <w:lang w:val="en-GB" w:eastAsia="en-GB"/>
                    </w:rPr>
                    <w:t>Electives (2 out of 4)</w:t>
                  </w:r>
                </w:p>
              </w:tc>
              <w:tc>
                <w:tcPr>
                  <w:tcW w:w="674" w:type="dxa"/>
                  <w:tcBorders>
                    <w:top w:val="nil"/>
                    <w:left w:val="nil"/>
                    <w:bottom w:val="single" w:sz="4" w:space="0" w:color="auto"/>
                    <w:right w:val="single" w:sz="4" w:space="0" w:color="auto"/>
                  </w:tcBorders>
                  <w:shd w:val="clear" w:color="000000" w:fill="8497B0"/>
                  <w:noWrap/>
                  <w:vAlign w:val="bottom"/>
                  <w:hideMark/>
                </w:tcPr>
                <w:p w14:paraId="5BBE4135" w14:textId="77777777" w:rsidR="00B56FAE" w:rsidRPr="00453543" w:rsidRDefault="00B56FAE" w:rsidP="00B56FAE">
                  <w:pPr>
                    <w:jc w:val="center"/>
                    <w:rPr>
                      <w:rFonts w:ascii="Cambria" w:hAnsi="Cambria" w:cs="Calibri"/>
                      <w:color w:val="FFFFFF"/>
                      <w:sz w:val="20"/>
                      <w:szCs w:val="20"/>
                      <w:lang w:val="en-GB" w:eastAsia="en-GB"/>
                    </w:rPr>
                  </w:pPr>
                  <w:r w:rsidRPr="00453543">
                    <w:rPr>
                      <w:rFonts w:ascii="Cambria" w:hAnsi="Cambria" w:cs="Calibri"/>
                      <w:color w:val="FFFFFF"/>
                      <w:sz w:val="20"/>
                      <w:szCs w:val="20"/>
                      <w:lang w:val="en-GB" w:eastAsia="en-GB"/>
                    </w:rPr>
                    <w:t> </w:t>
                  </w:r>
                </w:p>
              </w:tc>
              <w:tc>
                <w:tcPr>
                  <w:tcW w:w="563" w:type="dxa"/>
                  <w:tcBorders>
                    <w:top w:val="nil"/>
                    <w:left w:val="nil"/>
                    <w:bottom w:val="single" w:sz="4" w:space="0" w:color="auto"/>
                    <w:right w:val="single" w:sz="4" w:space="0" w:color="auto"/>
                  </w:tcBorders>
                  <w:shd w:val="clear" w:color="000000" w:fill="8497B0"/>
                  <w:noWrap/>
                  <w:vAlign w:val="bottom"/>
                  <w:hideMark/>
                </w:tcPr>
                <w:p w14:paraId="2CD87475" w14:textId="77777777" w:rsidR="00B56FAE" w:rsidRPr="00453543" w:rsidRDefault="00B56FAE" w:rsidP="00B56FAE">
                  <w:pPr>
                    <w:jc w:val="center"/>
                    <w:rPr>
                      <w:rFonts w:ascii="Cambria" w:hAnsi="Cambria" w:cs="Calibri"/>
                      <w:color w:val="FFFFFF"/>
                      <w:sz w:val="20"/>
                      <w:szCs w:val="20"/>
                      <w:lang w:val="en-GB" w:eastAsia="en-GB"/>
                    </w:rPr>
                  </w:pPr>
                  <w:r w:rsidRPr="00453543">
                    <w:rPr>
                      <w:rFonts w:ascii="Cambria" w:hAnsi="Cambria" w:cs="Calibri"/>
                      <w:color w:val="FFFFFF"/>
                      <w:sz w:val="20"/>
                      <w:szCs w:val="20"/>
                      <w:lang w:val="en-GB" w:eastAsia="en-GB"/>
                    </w:rPr>
                    <w:t> </w:t>
                  </w:r>
                </w:p>
              </w:tc>
              <w:tc>
                <w:tcPr>
                  <w:tcW w:w="671" w:type="dxa"/>
                  <w:tcBorders>
                    <w:top w:val="nil"/>
                    <w:left w:val="nil"/>
                    <w:bottom w:val="single" w:sz="4" w:space="0" w:color="auto"/>
                    <w:right w:val="single" w:sz="4" w:space="0" w:color="auto"/>
                  </w:tcBorders>
                  <w:shd w:val="clear" w:color="000000" w:fill="8497B0"/>
                  <w:noWrap/>
                  <w:vAlign w:val="bottom"/>
                  <w:hideMark/>
                </w:tcPr>
                <w:p w14:paraId="06F87D0E" w14:textId="77777777" w:rsidR="00B56FAE" w:rsidRPr="00453543" w:rsidRDefault="00B56FAE" w:rsidP="00B56FAE">
                  <w:pPr>
                    <w:jc w:val="center"/>
                    <w:rPr>
                      <w:rFonts w:ascii="Cambria" w:hAnsi="Cambria" w:cs="Calibri"/>
                      <w:b/>
                      <w:color w:val="FFFFFF"/>
                      <w:sz w:val="20"/>
                      <w:szCs w:val="20"/>
                      <w:lang w:val="en-GB" w:eastAsia="en-GB"/>
                    </w:rPr>
                  </w:pPr>
                  <w:r w:rsidRPr="00453543">
                    <w:rPr>
                      <w:rFonts w:ascii="Cambria" w:hAnsi="Cambria" w:cs="Calibri"/>
                      <w:b/>
                      <w:color w:val="FFFFFF"/>
                      <w:sz w:val="20"/>
                      <w:szCs w:val="20"/>
                      <w:lang w:val="en-GB" w:eastAsia="en-GB"/>
                    </w:rPr>
                    <w:t>IB</w:t>
                  </w:r>
                </w:p>
              </w:tc>
              <w:tc>
                <w:tcPr>
                  <w:tcW w:w="912" w:type="dxa"/>
                  <w:tcBorders>
                    <w:top w:val="nil"/>
                    <w:left w:val="nil"/>
                    <w:bottom w:val="single" w:sz="4" w:space="0" w:color="auto"/>
                    <w:right w:val="single" w:sz="4" w:space="0" w:color="auto"/>
                  </w:tcBorders>
                  <w:shd w:val="clear" w:color="000000" w:fill="8497B0"/>
                  <w:noWrap/>
                  <w:vAlign w:val="bottom"/>
                  <w:hideMark/>
                </w:tcPr>
                <w:p w14:paraId="05E23FAE" w14:textId="77777777" w:rsidR="00B56FAE" w:rsidRPr="00453543" w:rsidRDefault="00B56FAE" w:rsidP="00B56FAE">
                  <w:pPr>
                    <w:jc w:val="center"/>
                    <w:rPr>
                      <w:rFonts w:ascii="Cambria" w:hAnsi="Cambria" w:cs="Calibri"/>
                      <w:color w:val="FFFFFF"/>
                      <w:sz w:val="15"/>
                      <w:szCs w:val="15"/>
                      <w:lang w:val="en-GB" w:eastAsia="en-GB"/>
                    </w:rPr>
                  </w:pPr>
                  <w:r w:rsidRPr="00453543">
                    <w:rPr>
                      <w:rFonts w:ascii="Cambria" w:hAnsi="Cambria" w:cs="Calibri"/>
                      <w:color w:val="FFFFFF"/>
                      <w:sz w:val="15"/>
                      <w:szCs w:val="15"/>
                      <w:lang w:val="en-GB" w:eastAsia="en-GB"/>
                    </w:rPr>
                    <w:t> </w:t>
                  </w:r>
                </w:p>
              </w:tc>
              <w:tc>
                <w:tcPr>
                  <w:tcW w:w="695" w:type="dxa"/>
                  <w:tcBorders>
                    <w:top w:val="nil"/>
                    <w:left w:val="nil"/>
                    <w:bottom w:val="nil"/>
                    <w:right w:val="single" w:sz="4" w:space="0" w:color="auto"/>
                  </w:tcBorders>
                  <w:shd w:val="clear" w:color="000000" w:fill="8497B0"/>
                  <w:noWrap/>
                  <w:vAlign w:val="bottom"/>
                  <w:hideMark/>
                </w:tcPr>
                <w:p w14:paraId="53B1B586" w14:textId="77777777" w:rsidR="00B56FAE" w:rsidRPr="00453543" w:rsidRDefault="00B56FAE" w:rsidP="00B56FAE">
                  <w:pPr>
                    <w:rPr>
                      <w:rFonts w:ascii="Calibri" w:hAnsi="Calibri" w:cs="Calibri"/>
                      <w:color w:val="000000"/>
                      <w:sz w:val="20"/>
                      <w:szCs w:val="20"/>
                      <w:lang w:val="en-GB" w:eastAsia="en-GB"/>
                    </w:rPr>
                  </w:pPr>
                  <w:r w:rsidRPr="00453543">
                    <w:rPr>
                      <w:rFonts w:ascii="Calibri" w:hAnsi="Calibri" w:cs="Calibri"/>
                      <w:color w:val="000000"/>
                      <w:sz w:val="20"/>
                      <w:szCs w:val="20"/>
                      <w:lang w:val="en-GB" w:eastAsia="en-GB"/>
                    </w:rPr>
                    <w:t> </w:t>
                  </w:r>
                </w:p>
              </w:tc>
            </w:tr>
            <w:tr w:rsidR="00B56FAE" w:rsidRPr="00453543" w14:paraId="1A4519EB" w14:textId="77777777" w:rsidTr="00B56FAE">
              <w:trPr>
                <w:trHeight w:val="269"/>
              </w:trPr>
              <w:tc>
                <w:tcPr>
                  <w:tcW w:w="444" w:type="dxa"/>
                  <w:vMerge/>
                  <w:tcBorders>
                    <w:top w:val="nil"/>
                    <w:left w:val="single" w:sz="4" w:space="0" w:color="auto"/>
                    <w:bottom w:val="single" w:sz="4" w:space="0" w:color="auto"/>
                    <w:right w:val="single" w:sz="4" w:space="0" w:color="auto"/>
                  </w:tcBorders>
                  <w:vAlign w:val="center"/>
                  <w:hideMark/>
                </w:tcPr>
                <w:p w14:paraId="505F12C9" w14:textId="77777777" w:rsidR="00B56FAE" w:rsidRPr="00B56FAE" w:rsidRDefault="00B56FAE" w:rsidP="00B56FAE">
                  <w:pPr>
                    <w:rPr>
                      <w:rFonts w:ascii="Cambria" w:hAnsi="Cambria" w:cs="Calibri"/>
                      <w:b/>
                      <w:bCs/>
                      <w:color w:val="000000"/>
                      <w:sz w:val="20"/>
                      <w:szCs w:val="20"/>
                      <w:lang w:val="en-GB" w:eastAsia="en-GB"/>
                    </w:rPr>
                  </w:pPr>
                </w:p>
              </w:tc>
              <w:tc>
                <w:tcPr>
                  <w:tcW w:w="402" w:type="dxa"/>
                  <w:vMerge/>
                  <w:tcBorders>
                    <w:top w:val="nil"/>
                    <w:left w:val="single" w:sz="4" w:space="0" w:color="auto"/>
                    <w:bottom w:val="single" w:sz="4" w:space="0" w:color="auto"/>
                    <w:right w:val="single" w:sz="4" w:space="0" w:color="auto"/>
                  </w:tcBorders>
                  <w:vAlign w:val="center"/>
                  <w:hideMark/>
                </w:tcPr>
                <w:p w14:paraId="6A608C13" w14:textId="77777777" w:rsidR="00B56FAE" w:rsidRPr="00B56FAE" w:rsidRDefault="00B56FAE" w:rsidP="00B56FAE">
                  <w:pPr>
                    <w:rPr>
                      <w:rFonts w:ascii="Cambria" w:hAnsi="Cambria" w:cs="Calibri"/>
                      <w:b/>
                      <w:bCs/>
                      <w:color w:val="000000"/>
                      <w:sz w:val="20"/>
                      <w:szCs w:val="20"/>
                      <w:lang w:val="en-GB" w:eastAsia="en-GB"/>
                    </w:rPr>
                  </w:pPr>
                </w:p>
              </w:tc>
              <w:tc>
                <w:tcPr>
                  <w:tcW w:w="729" w:type="dxa"/>
                  <w:tcBorders>
                    <w:top w:val="nil"/>
                    <w:left w:val="nil"/>
                    <w:bottom w:val="single" w:sz="4" w:space="0" w:color="auto"/>
                    <w:right w:val="single" w:sz="4" w:space="0" w:color="auto"/>
                  </w:tcBorders>
                  <w:shd w:val="clear" w:color="000000" w:fill="D6DCE4"/>
                  <w:noWrap/>
                  <w:vAlign w:val="bottom"/>
                  <w:hideMark/>
                </w:tcPr>
                <w:p w14:paraId="14EA93B1" w14:textId="77777777" w:rsidR="00B56FAE" w:rsidRPr="00B56FAE" w:rsidRDefault="00B56FAE" w:rsidP="00B56FAE">
                  <w:pPr>
                    <w:jc w:val="center"/>
                    <w:rPr>
                      <w:rFonts w:ascii="Cambria" w:hAnsi="Cambria" w:cs="Calibri"/>
                      <w:sz w:val="20"/>
                      <w:szCs w:val="20"/>
                      <w:lang w:val="en-GB" w:eastAsia="en-GB"/>
                    </w:rPr>
                  </w:pPr>
                  <w:r w:rsidRPr="00B56FAE">
                    <w:rPr>
                      <w:rFonts w:ascii="Cambria" w:hAnsi="Cambria" w:cs="Calibri"/>
                      <w:sz w:val="20"/>
                      <w:szCs w:val="20"/>
                      <w:lang w:val="en-GB" w:eastAsia="en-GB"/>
                    </w:rPr>
                    <w:t> </w:t>
                  </w:r>
                </w:p>
              </w:tc>
              <w:tc>
                <w:tcPr>
                  <w:tcW w:w="4161" w:type="dxa"/>
                  <w:tcBorders>
                    <w:top w:val="nil"/>
                    <w:left w:val="nil"/>
                    <w:bottom w:val="single" w:sz="4" w:space="0" w:color="auto"/>
                    <w:right w:val="single" w:sz="4" w:space="0" w:color="auto"/>
                  </w:tcBorders>
                  <w:shd w:val="clear" w:color="000000" w:fill="D6DCE4"/>
                  <w:noWrap/>
                  <w:vAlign w:val="bottom"/>
                  <w:hideMark/>
                </w:tcPr>
                <w:p w14:paraId="0630982A" w14:textId="77777777" w:rsidR="00B56FAE" w:rsidRPr="00B56FAE" w:rsidRDefault="00B56FAE" w:rsidP="00B56FAE">
                  <w:pPr>
                    <w:rPr>
                      <w:rFonts w:ascii="Cambria" w:hAnsi="Cambria" w:cs="Calibri"/>
                      <w:sz w:val="20"/>
                      <w:szCs w:val="20"/>
                      <w:lang w:val="en-GB" w:eastAsia="en-GB"/>
                    </w:rPr>
                  </w:pPr>
                  <w:r w:rsidRPr="00B56FAE">
                    <w:rPr>
                      <w:rFonts w:ascii="Cambria" w:hAnsi="Cambria" w:cs="Calibri"/>
                      <w:sz w:val="20"/>
                      <w:szCs w:val="20"/>
                      <w:lang w:val="en-GB" w:eastAsia="en-GB"/>
                    </w:rPr>
                    <w:t>Corporate Finance</w:t>
                  </w:r>
                </w:p>
              </w:tc>
              <w:tc>
                <w:tcPr>
                  <w:tcW w:w="674" w:type="dxa"/>
                  <w:tcBorders>
                    <w:top w:val="nil"/>
                    <w:left w:val="nil"/>
                    <w:bottom w:val="single" w:sz="4" w:space="0" w:color="auto"/>
                    <w:right w:val="single" w:sz="4" w:space="0" w:color="auto"/>
                  </w:tcBorders>
                  <w:shd w:val="clear" w:color="000000" w:fill="D6DCE4"/>
                  <w:noWrap/>
                  <w:vAlign w:val="bottom"/>
                  <w:hideMark/>
                </w:tcPr>
                <w:p w14:paraId="114A32D7"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2</w:t>
                  </w:r>
                </w:p>
              </w:tc>
              <w:tc>
                <w:tcPr>
                  <w:tcW w:w="563" w:type="dxa"/>
                  <w:tcBorders>
                    <w:top w:val="nil"/>
                    <w:left w:val="nil"/>
                    <w:bottom w:val="single" w:sz="4" w:space="0" w:color="auto"/>
                    <w:right w:val="single" w:sz="4" w:space="0" w:color="auto"/>
                  </w:tcBorders>
                  <w:shd w:val="clear" w:color="000000" w:fill="D6DCE4"/>
                  <w:noWrap/>
                  <w:vAlign w:val="bottom"/>
                  <w:hideMark/>
                </w:tcPr>
                <w:p w14:paraId="668D22B1"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NS</w:t>
                  </w:r>
                </w:p>
              </w:tc>
              <w:tc>
                <w:tcPr>
                  <w:tcW w:w="671" w:type="dxa"/>
                  <w:tcBorders>
                    <w:top w:val="nil"/>
                    <w:left w:val="nil"/>
                    <w:bottom w:val="single" w:sz="4" w:space="0" w:color="auto"/>
                    <w:right w:val="single" w:sz="4" w:space="0" w:color="auto"/>
                  </w:tcBorders>
                  <w:shd w:val="clear" w:color="000000" w:fill="D6DCE4"/>
                  <w:noWrap/>
                  <w:vAlign w:val="bottom"/>
                  <w:hideMark/>
                </w:tcPr>
                <w:p w14:paraId="4F78D02B" w14:textId="3513B021" w:rsidR="00B56FAE" w:rsidRPr="00B56FAE" w:rsidRDefault="00B56FAE" w:rsidP="00B56FAE">
                  <w:pPr>
                    <w:jc w:val="center"/>
                    <w:rPr>
                      <w:rFonts w:ascii="Cambria" w:hAnsi="Cambria" w:cs="Calibri"/>
                      <w:sz w:val="20"/>
                      <w:szCs w:val="20"/>
                      <w:lang w:val="sr-Cyrl-RS" w:eastAsia="en-GB"/>
                    </w:rPr>
                  </w:pPr>
                  <w:r>
                    <w:rPr>
                      <w:rFonts w:ascii="Cambria" w:hAnsi="Cambria" w:cs="Calibri"/>
                      <w:sz w:val="20"/>
                      <w:szCs w:val="20"/>
                      <w:lang w:val="sr-Cyrl-RS" w:eastAsia="en-GB"/>
                    </w:rPr>
                    <w:t>Е</w:t>
                  </w:r>
                </w:p>
              </w:tc>
              <w:tc>
                <w:tcPr>
                  <w:tcW w:w="912" w:type="dxa"/>
                  <w:tcBorders>
                    <w:top w:val="nil"/>
                    <w:left w:val="nil"/>
                    <w:bottom w:val="single" w:sz="4" w:space="0" w:color="auto"/>
                    <w:right w:val="single" w:sz="4" w:space="0" w:color="auto"/>
                  </w:tcBorders>
                  <w:shd w:val="clear" w:color="000000" w:fill="D6DCE4"/>
                  <w:noWrap/>
                  <w:vAlign w:val="bottom"/>
                  <w:hideMark/>
                </w:tcPr>
                <w:p w14:paraId="68D6E2BA" w14:textId="77777777" w:rsidR="00B56FAE" w:rsidRPr="00453543" w:rsidRDefault="00B56FAE" w:rsidP="00B56FAE">
                  <w:pPr>
                    <w:jc w:val="center"/>
                    <w:rPr>
                      <w:rFonts w:ascii="Cambria" w:hAnsi="Cambria" w:cs="Calibri"/>
                      <w:color w:val="000000"/>
                      <w:sz w:val="15"/>
                      <w:szCs w:val="15"/>
                      <w:lang w:val="en-GB" w:eastAsia="en-GB"/>
                    </w:rPr>
                  </w:pPr>
                  <w:proofErr w:type="spellStart"/>
                  <w:r w:rsidRPr="00453543">
                    <w:rPr>
                      <w:rFonts w:ascii="Cambria" w:hAnsi="Cambria" w:cs="Calibri"/>
                      <w:color w:val="000000"/>
                      <w:sz w:val="15"/>
                      <w:szCs w:val="15"/>
                      <w:lang w:val="en-GB" w:eastAsia="en-GB"/>
                    </w:rPr>
                    <w:t>FoE</w:t>
                  </w:r>
                  <w:proofErr w:type="spellEnd"/>
                </w:p>
              </w:tc>
              <w:tc>
                <w:tcPr>
                  <w:tcW w:w="695" w:type="dxa"/>
                  <w:tcBorders>
                    <w:top w:val="single" w:sz="4" w:space="0" w:color="auto"/>
                    <w:left w:val="nil"/>
                    <w:bottom w:val="single" w:sz="4" w:space="0" w:color="auto"/>
                    <w:right w:val="single" w:sz="4" w:space="0" w:color="auto"/>
                  </w:tcBorders>
                  <w:shd w:val="clear" w:color="000000" w:fill="D6DCE4"/>
                  <w:noWrap/>
                  <w:vAlign w:val="bottom"/>
                  <w:hideMark/>
                </w:tcPr>
                <w:p w14:paraId="16C4E2FF"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6</w:t>
                  </w:r>
                </w:p>
              </w:tc>
            </w:tr>
            <w:tr w:rsidR="00B56FAE" w:rsidRPr="00453543" w14:paraId="4FB61869" w14:textId="77777777" w:rsidTr="00B56FAE">
              <w:trPr>
                <w:trHeight w:val="269"/>
              </w:trPr>
              <w:tc>
                <w:tcPr>
                  <w:tcW w:w="444" w:type="dxa"/>
                  <w:vMerge/>
                  <w:tcBorders>
                    <w:top w:val="nil"/>
                    <w:left w:val="single" w:sz="4" w:space="0" w:color="auto"/>
                    <w:bottom w:val="single" w:sz="4" w:space="0" w:color="auto"/>
                    <w:right w:val="single" w:sz="4" w:space="0" w:color="auto"/>
                  </w:tcBorders>
                  <w:vAlign w:val="center"/>
                  <w:hideMark/>
                </w:tcPr>
                <w:p w14:paraId="68001892" w14:textId="77777777" w:rsidR="00B56FAE" w:rsidRPr="00B56FAE" w:rsidRDefault="00B56FAE" w:rsidP="00B56FAE">
                  <w:pPr>
                    <w:rPr>
                      <w:rFonts w:ascii="Cambria" w:hAnsi="Cambria" w:cs="Calibri"/>
                      <w:b/>
                      <w:bCs/>
                      <w:color w:val="000000"/>
                      <w:sz w:val="20"/>
                      <w:szCs w:val="20"/>
                      <w:lang w:val="en-GB" w:eastAsia="en-GB"/>
                    </w:rPr>
                  </w:pPr>
                </w:p>
              </w:tc>
              <w:tc>
                <w:tcPr>
                  <w:tcW w:w="402" w:type="dxa"/>
                  <w:vMerge/>
                  <w:tcBorders>
                    <w:top w:val="nil"/>
                    <w:left w:val="single" w:sz="4" w:space="0" w:color="auto"/>
                    <w:bottom w:val="single" w:sz="4" w:space="0" w:color="auto"/>
                    <w:right w:val="single" w:sz="4" w:space="0" w:color="auto"/>
                  </w:tcBorders>
                  <w:vAlign w:val="center"/>
                  <w:hideMark/>
                </w:tcPr>
                <w:p w14:paraId="66BB8ED3" w14:textId="77777777" w:rsidR="00B56FAE" w:rsidRPr="00B56FAE" w:rsidRDefault="00B56FAE" w:rsidP="00B56FAE">
                  <w:pPr>
                    <w:rPr>
                      <w:rFonts w:ascii="Cambria" w:hAnsi="Cambria" w:cs="Calibri"/>
                      <w:b/>
                      <w:bCs/>
                      <w:color w:val="000000"/>
                      <w:sz w:val="20"/>
                      <w:szCs w:val="20"/>
                      <w:lang w:val="en-GB" w:eastAsia="en-GB"/>
                    </w:rPr>
                  </w:pPr>
                </w:p>
              </w:tc>
              <w:tc>
                <w:tcPr>
                  <w:tcW w:w="729" w:type="dxa"/>
                  <w:tcBorders>
                    <w:top w:val="nil"/>
                    <w:left w:val="nil"/>
                    <w:bottom w:val="single" w:sz="4" w:space="0" w:color="auto"/>
                    <w:right w:val="single" w:sz="4" w:space="0" w:color="auto"/>
                  </w:tcBorders>
                  <w:shd w:val="clear" w:color="000000" w:fill="D6DCE4"/>
                  <w:noWrap/>
                  <w:vAlign w:val="bottom"/>
                  <w:hideMark/>
                </w:tcPr>
                <w:p w14:paraId="4463232C" w14:textId="77777777" w:rsidR="00B56FAE" w:rsidRPr="00B56FAE" w:rsidRDefault="00B56FAE" w:rsidP="00B56FAE">
                  <w:pPr>
                    <w:jc w:val="center"/>
                    <w:rPr>
                      <w:rFonts w:ascii="Cambria" w:hAnsi="Cambria" w:cs="Calibri"/>
                      <w:sz w:val="20"/>
                      <w:szCs w:val="20"/>
                      <w:lang w:val="en-GB" w:eastAsia="en-GB"/>
                    </w:rPr>
                  </w:pPr>
                  <w:r w:rsidRPr="00B56FAE">
                    <w:rPr>
                      <w:rFonts w:ascii="Cambria" w:hAnsi="Cambria" w:cs="Calibri"/>
                      <w:sz w:val="20"/>
                      <w:szCs w:val="20"/>
                      <w:lang w:val="en-GB" w:eastAsia="en-GB"/>
                    </w:rPr>
                    <w:t> </w:t>
                  </w:r>
                </w:p>
              </w:tc>
              <w:tc>
                <w:tcPr>
                  <w:tcW w:w="4161" w:type="dxa"/>
                  <w:tcBorders>
                    <w:top w:val="nil"/>
                    <w:left w:val="nil"/>
                    <w:bottom w:val="single" w:sz="4" w:space="0" w:color="auto"/>
                    <w:right w:val="single" w:sz="4" w:space="0" w:color="auto"/>
                  </w:tcBorders>
                  <w:shd w:val="clear" w:color="000000" w:fill="D6DCE4"/>
                  <w:noWrap/>
                  <w:vAlign w:val="bottom"/>
                  <w:hideMark/>
                </w:tcPr>
                <w:p w14:paraId="2A4925C1" w14:textId="77777777" w:rsidR="00B56FAE" w:rsidRPr="00B56FAE" w:rsidRDefault="00B56FAE" w:rsidP="00B56FAE">
                  <w:pPr>
                    <w:rPr>
                      <w:rFonts w:ascii="Cambria" w:hAnsi="Cambria" w:cs="Calibri"/>
                      <w:sz w:val="20"/>
                      <w:szCs w:val="20"/>
                      <w:lang w:val="en-GB" w:eastAsia="en-GB"/>
                    </w:rPr>
                  </w:pPr>
                  <w:r w:rsidRPr="00B56FAE">
                    <w:rPr>
                      <w:rFonts w:ascii="Cambria" w:hAnsi="Cambria" w:cs="Calibri"/>
                      <w:sz w:val="20"/>
                      <w:szCs w:val="20"/>
                      <w:lang w:val="en-GB" w:eastAsia="en-GB"/>
                    </w:rPr>
                    <w:t>Business Econometrics and Data Analysis</w:t>
                  </w:r>
                </w:p>
              </w:tc>
              <w:tc>
                <w:tcPr>
                  <w:tcW w:w="674" w:type="dxa"/>
                  <w:tcBorders>
                    <w:top w:val="nil"/>
                    <w:left w:val="nil"/>
                    <w:bottom w:val="single" w:sz="4" w:space="0" w:color="auto"/>
                    <w:right w:val="single" w:sz="4" w:space="0" w:color="auto"/>
                  </w:tcBorders>
                  <w:shd w:val="clear" w:color="000000" w:fill="D6DCE4"/>
                  <w:noWrap/>
                  <w:vAlign w:val="bottom"/>
                  <w:hideMark/>
                </w:tcPr>
                <w:p w14:paraId="533A1DA0"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2</w:t>
                  </w:r>
                </w:p>
              </w:tc>
              <w:tc>
                <w:tcPr>
                  <w:tcW w:w="563" w:type="dxa"/>
                  <w:tcBorders>
                    <w:top w:val="nil"/>
                    <w:left w:val="nil"/>
                    <w:bottom w:val="single" w:sz="4" w:space="0" w:color="auto"/>
                    <w:right w:val="single" w:sz="4" w:space="0" w:color="auto"/>
                  </w:tcBorders>
                  <w:shd w:val="clear" w:color="000000" w:fill="D6DCE4"/>
                  <w:noWrap/>
                  <w:vAlign w:val="bottom"/>
                  <w:hideMark/>
                </w:tcPr>
                <w:p w14:paraId="778F6C06"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NS</w:t>
                  </w:r>
                </w:p>
              </w:tc>
              <w:tc>
                <w:tcPr>
                  <w:tcW w:w="671" w:type="dxa"/>
                  <w:tcBorders>
                    <w:top w:val="nil"/>
                    <w:left w:val="nil"/>
                    <w:bottom w:val="single" w:sz="4" w:space="0" w:color="auto"/>
                    <w:right w:val="single" w:sz="4" w:space="0" w:color="auto"/>
                  </w:tcBorders>
                  <w:shd w:val="clear" w:color="000000" w:fill="D6DCE4"/>
                  <w:noWrap/>
                  <w:vAlign w:val="bottom"/>
                  <w:hideMark/>
                </w:tcPr>
                <w:p w14:paraId="54300768" w14:textId="44DD8583" w:rsidR="00B56FAE" w:rsidRPr="00B56FAE" w:rsidRDefault="00B56FAE" w:rsidP="00B56FAE">
                  <w:pPr>
                    <w:jc w:val="center"/>
                    <w:rPr>
                      <w:rFonts w:ascii="Cambria" w:hAnsi="Cambria" w:cs="Calibri"/>
                      <w:sz w:val="20"/>
                      <w:szCs w:val="20"/>
                      <w:lang w:val="sr-Cyrl-RS" w:eastAsia="en-GB"/>
                    </w:rPr>
                  </w:pPr>
                  <w:r w:rsidRPr="00453543">
                    <w:rPr>
                      <w:rFonts w:ascii="Cambria" w:hAnsi="Cambria" w:cs="Calibri"/>
                      <w:sz w:val="20"/>
                      <w:szCs w:val="20"/>
                      <w:lang w:val="en-GB" w:eastAsia="en-GB"/>
                    </w:rPr>
                    <w:t> </w:t>
                  </w:r>
                  <w:r>
                    <w:rPr>
                      <w:rFonts w:ascii="Cambria" w:hAnsi="Cambria" w:cs="Calibri"/>
                      <w:sz w:val="20"/>
                      <w:szCs w:val="20"/>
                      <w:lang w:val="sr-Cyrl-RS" w:eastAsia="en-GB"/>
                    </w:rPr>
                    <w:t>Е</w:t>
                  </w:r>
                </w:p>
              </w:tc>
              <w:tc>
                <w:tcPr>
                  <w:tcW w:w="912" w:type="dxa"/>
                  <w:tcBorders>
                    <w:top w:val="nil"/>
                    <w:left w:val="nil"/>
                    <w:bottom w:val="single" w:sz="4" w:space="0" w:color="auto"/>
                    <w:right w:val="single" w:sz="4" w:space="0" w:color="auto"/>
                  </w:tcBorders>
                  <w:shd w:val="clear" w:color="000000" w:fill="D6DCE4"/>
                  <w:noWrap/>
                  <w:vAlign w:val="bottom"/>
                  <w:hideMark/>
                </w:tcPr>
                <w:p w14:paraId="519909E8" w14:textId="77777777" w:rsidR="00B56FAE" w:rsidRPr="00453543" w:rsidRDefault="00B56FAE" w:rsidP="00B56FAE">
                  <w:pPr>
                    <w:jc w:val="center"/>
                    <w:rPr>
                      <w:rFonts w:ascii="Cambria" w:hAnsi="Cambria" w:cs="Calibri"/>
                      <w:color w:val="000000"/>
                      <w:sz w:val="15"/>
                      <w:szCs w:val="15"/>
                      <w:lang w:val="en-GB" w:eastAsia="en-GB"/>
                    </w:rPr>
                  </w:pPr>
                  <w:proofErr w:type="spellStart"/>
                  <w:r w:rsidRPr="00453543">
                    <w:rPr>
                      <w:rFonts w:ascii="Cambria" w:hAnsi="Cambria" w:cs="Calibri"/>
                      <w:color w:val="000000"/>
                      <w:sz w:val="15"/>
                      <w:szCs w:val="15"/>
                      <w:lang w:val="en-GB" w:eastAsia="en-GB"/>
                    </w:rPr>
                    <w:t>FoE</w:t>
                  </w:r>
                  <w:proofErr w:type="spellEnd"/>
                </w:p>
              </w:tc>
              <w:tc>
                <w:tcPr>
                  <w:tcW w:w="695" w:type="dxa"/>
                  <w:tcBorders>
                    <w:top w:val="nil"/>
                    <w:left w:val="nil"/>
                    <w:bottom w:val="single" w:sz="4" w:space="0" w:color="auto"/>
                    <w:right w:val="single" w:sz="4" w:space="0" w:color="auto"/>
                  </w:tcBorders>
                  <w:shd w:val="clear" w:color="000000" w:fill="D6DCE4"/>
                  <w:noWrap/>
                  <w:vAlign w:val="bottom"/>
                  <w:hideMark/>
                </w:tcPr>
                <w:p w14:paraId="771DDD0C"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6</w:t>
                  </w:r>
                </w:p>
              </w:tc>
            </w:tr>
            <w:tr w:rsidR="00B56FAE" w:rsidRPr="00453543" w14:paraId="1E65AD21" w14:textId="77777777" w:rsidTr="00B56FAE">
              <w:trPr>
                <w:trHeight w:val="269"/>
              </w:trPr>
              <w:tc>
                <w:tcPr>
                  <w:tcW w:w="444" w:type="dxa"/>
                  <w:vMerge/>
                  <w:tcBorders>
                    <w:top w:val="nil"/>
                    <w:left w:val="single" w:sz="4" w:space="0" w:color="auto"/>
                    <w:bottom w:val="single" w:sz="4" w:space="0" w:color="auto"/>
                    <w:right w:val="single" w:sz="4" w:space="0" w:color="auto"/>
                  </w:tcBorders>
                  <w:vAlign w:val="center"/>
                  <w:hideMark/>
                </w:tcPr>
                <w:p w14:paraId="17D34226" w14:textId="77777777" w:rsidR="00B56FAE" w:rsidRPr="00B56FAE" w:rsidRDefault="00B56FAE" w:rsidP="00B56FAE">
                  <w:pPr>
                    <w:rPr>
                      <w:rFonts w:ascii="Cambria" w:hAnsi="Cambria" w:cs="Calibri"/>
                      <w:b/>
                      <w:bCs/>
                      <w:color w:val="000000"/>
                      <w:sz w:val="20"/>
                      <w:szCs w:val="20"/>
                      <w:lang w:val="en-GB" w:eastAsia="en-GB"/>
                    </w:rPr>
                  </w:pPr>
                </w:p>
              </w:tc>
              <w:tc>
                <w:tcPr>
                  <w:tcW w:w="402" w:type="dxa"/>
                  <w:vMerge/>
                  <w:tcBorders>
                    <w:top w:val="nil"/>
                    <w:left w:val="single" w:sz="4" w:space="0" w:color="auto"/>
                    <w:bottom w:val="single" w:sz="4" w:space="0" w:color="auto"/>
                    <w:right w:val="single" w:sz="4" w:space="0" w:color="auto"/>
                  </w:tcBorders>
                  <w:vAlign w:val="center"/>
                  <w:hideMark/>
                </w:tcPr>
                <w:p w14:paraId="1E9D62A8" w14:textId="77777777" w:rsidR="00B56FAE" w:rsidRPr="00B56FAE" w:rsidRDefault="00B56FAE" w:rsidP="00B56FAE">
                  <w:pPr>
                    <w:rPr>
                      <w:rFonts w:ascii="Cambria" w:hAnsi="Cambria" w:cs="Calibri"/>
                      <w:b/>
                      <w:bCs/>
                      <w:color w:val="000000"/>
                      <w:sz w:val="20"/>
                      <w:szCs w:val="20"/>
                      <w:lang w:val="en-GB" w:eastAsia="en-GB"/>
                    </w:rPr>
                  </w:pPr>
                </w:p>
              </w:tc>
              <w:tc>
                <w:tcPr>
                  <w:tcW w:w="729" w:type="dxa"/>
                  <w:tcBorders>
                    <w:top w:val="nil"/>
                    <w:left w:val="nil"/>
                    <w:bottom w:val="single" w:sz="4" w:space="0" w:color="auto"/>
                    <w:right w:val="single" w:sz="4" w:space="0" w:color="auto"/>
                  </w:tcBorders>
                  <w:shd w:val="clear" w:color="000000" w:fill="D6DCE4"/>
                  <w:noWrap/>
                  <w:vAlign w:val="bottom"/>
                  <w:hideMark/>
                </w:tcPr>
                <w:p w14:paraId="16DE7903" w14:textId="77777777" w:rsidR="00B56FAE" w:rsidRPr="00B56FAE" w:rsidRDefault="00B56FAE" w:rsidP="00B56FAE">
                  <w:pPr>
                    <w:jc w:val="center"/>
                    <w:rPr>
                      <w:rFonts w:ascii="Cambria" w:hAnsi="Cambria" w:cs="Calibri"/>
                      <w:sz w:val="20"/>
                      <w:szCs w:val="20"/>
                      <w:lang w:val="en-GB" w:eastAsia="en-GB"/>
                    </w:rPr>
                  </w:pPr>
                  <w:r w:rsidRPr="00B56FAE">
                    <w:rPr>
                      <w:rFonts w:ascii="Cambria" w:hAnsi="Cambria" w:cs="Calibri"/>
                      <w:sz w:val="20"/>
                      <w:szCs w:val="20"/>
                      <w:lang w:val="en-GB" w:eastAsia="en-GB"/>
                    </w:rPr>
                    <w:t> </w:t>
                  </w:r>
                </w:p>
              </w:tc>
              <w:tc>
                <w:tcPr>
                  <w:tcW w:w="4161" w:type="dxa"/>
                  <w:tcBorders>
                    <w:top w:val="nil"/>
                    <w:left w:val="nil"/>
                    <w:bottom w:val="single" w:sz="4" w:space="0" w:color="auto"/>
                    <w:right w:val="single" w:sz="4" w:space="0" w:color="auto"/>
                  </w:tcBorders>
                  <w:shd w:val="clear" w:color="000000" w:fill="D6DCE4"/>
                  <w:noWrap/>
                  <w:vAlign w:val="bottom"/>
                  <w:hideMark/>
                </w:tcPr>
                <w:p w14:paraId="6FD5217B" w14:textId="77777777" w:rsidR="00B56FAE" w:rsidRPr="00B56FAE" w:rsidRDefault="00B56FAE" w:rsidP="00B56FAE">
                  <w:pPr>
                    <w:rPr>
                      <w:rFonts w:ascii="Cambria" w:hAnsi="Cambria" w:cs="Calibri"/>
                      <w:sz w:val="20"/>
                      <w:szCs w:val="20"/>
                      <w:lang w:val="en-GB" w:eastAsia="en-GB"/>
                    </w:rPr>
                  </w:pPr>
                  <w:r w:rsidRPr="00B56FAE">
                    <w:rPr>
                      <w:rFonts w:ascii="Cambria" w:hAnsi="Cambria" w:cs="Calibri"/>
                      <w:sz w:val="20"/>
                      <w:szCs w:val="20"/>
                      <w:lang w:val="en-GB" w:eastAsia="en-GB"/>
                    </w:rPr>
                    <w:t>EU Company Law</w:t>
                  </w:r>
                </w:p>
              </w:tc>
              <w:tc>
                <w:tcPr>
                  <w:tcW w:w="674" w:type="dxa"/>
                  <w:tcBorders>
                    <w:top w:val="nil"/>
                    <w:left w:val="nil"/>
                    <w:bottom w:val="single" w:sz="4" w:space="0" w:color="auto"/>
                    <w:right w:val="single" w:sz="4" w:space="0" w:color="auto"/>
                  </w:tcBorders>
                  <w:shd w:val="clear" w:color="000000" w:fill="D6DCE4"/>
                  <w:noWrap/>
                  <w:vAlign w:val="bottom"/>
                  <w:hideMark/>
                </w:tcPr>
                <w:p w14:paraId="5E727121"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2</w:t>
                  </w:r>
                </w:p>
              </w:tc>
              <w:tc>
                <w:tcPr>
                  <w:tcW w:w="563" w:type="dxa"/>
                  <w:tcBorders>
                    <w:top w:val="nil"/>
                    <w:left w:val="nil"/>
                    <w:bottom w:val="single" w:sz="4" w:space="0" w:color="auto"/>
                    <w:right w:val="single" w:sz="4" w:space="0" w:color="auto"/>
                  </w:tcBorders>
                  <w:shd w:val="clear" w:color="000000" w:fill="D6DCE4"/>
                  <w:noWrap/>
                  <w:vAlign w:val="bottom"/>
                  <w:hideMark/>
                </w:tcPr>
                <w:p w14:paraId="676AEC28"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TM</w:t>
                  </w:r>
                </w:p>
              </w:tc>
              <w:tc>
                <w:tcPr>
                  <w:tcW w:w="671" w:type="dxa"/>
                  <w:tcBorders>
                    <w:top w:val="nil"/>
                    <w:left w:val="nil"/>
                    <w:bottom w:val="single" w:sz="4" w:space="0" w:color="auto"/>
                    <w:right w:val="single" w:sz="4" w:space="0" w:color="auto"/>
                  </w:tcBorders>
                  <w:shd w:val="clear" w:color="000000" w:fill="D6DCE4"/>
                  <w:noWrap/>
                  <w:vAlign w:val="bottom"/>
                  <w:hideMark/>
                </w:tcPr>
                <w:p w14:paraId="0BF2AD53" w14:textId="1CF2D438" w:rsidR="00B56FAE" w:rsidRPr="00453543" w:rsidRDefault="00B56FAE" w:rsidP="00B56FAE">
                  <w:pPr>
                    <w:jc w:val="center"/>
                    <w:rPr>
                      <w:rFonts w:ascii="Cambria" w:hAnsi="Cambria" w:cs="Calibri"/>
                      <w:sz w:val="20"/>
                      <w:szCs w:val="20"/>
                      <w:lang w:val="en-GB" w:eastAsia="en-GB"/>
                    </w:rPr>
                  </w:pPr>
                  <w:r>
                    <w:rPr>
                      <w:rFonts w:ascii="Cambria" w:hAnsi="Cambria" w:cs="Calibri"/>
                      <w:sz w:val="20"/>
                      <w:szCs w:val="20"/>
                      <w:lang w:val="sr-Cyrl-RS" w:eastAsia="en-GB"/>
                    </w:rPr>
                    <w:t>Е</w:t>
                  </w:r>
                  <w:r w:rsidRPr="00453543">
                    <w:rPr>
                      <w:rFonts w:ascii="Cambria" w:hAnsi="Cambria" w:cs="Calibri"/>
                      <w:sz w:val="20"/>
                      <w:szCs w:val="20"/>
                      <w:lang w:val="en-GB" w:eastAsia="en-GB"/>
                    </w:rPr>
                    <w:t> </w:t>
                  </w:r>
                </w:p>
              </w:tc>
              <w:tc>
                <w:tcPr>
                  <w:tcW w:w="912" w:type="dxa"/>
                  <w:tcBorders>
                    <w:top w:val="nil"/>
                    <w:left w:val="nil"/>
                    <w:bottom w:val="single" w:sz="4" w:space="0" w:color="auto"/>
                    <w:right w:val="single" w:sz="4" w:space="0" w:color="auto"/>
                  </w:tcBorders>
                  <w:shd w:val="clear" w:color="000000" w:fill="D6DCE4"/>
                  <w:noWrap/>
                  <w:vAlign w:val="bottom"/>
                  <w:hideMark/>
                </w:tcPr>
                <w:p w14:paraId="77F0071D" w14:textId="77777777" w:rsidR="00B56FAE" w:rsidRPr="00453543" w:rsidRDefault="00B56FAE" w:rsidP="00B56FAE">
                  <w:pPr>
                    <w:jc w:val="center"/>
                    <w:rPr>
                      <w:rFonts w:ascii="Cambria" w:hAnsi="Cambria" w:cs="Calibri"/>
                      <w:sz w:val="15"/>
                      <w:szCs w:val="15"/>
                      <w:lang w:val="en-GB" w:eastAsia="en-GB"/>
                    </w:rPr>
                  </w:pPr>
                  <w:proofErr w:type="spellStart"/>
                  <w:r w:rsidRPr="00453543">
                    <w:rPr>
                      <w:rFonts w:ascii="Cambria" w:hAnsi="Cambria" w:cs="Calibri"/>
                      <w:sz w:val="15"/>
                      <w:szCs w:val="15"/>
                      <w:lang w:val="en-GB" w:eastAsia="en-GB"/>
                    </w:rPr>
                    <w:t>FoL</w:t>
                  </w:r>
                  <w:proofErr w:type="spellEnd"/>
                </w:p>
              </w:tc>
              <w:tc>
                <w:tcPr>
                  <w:tcW w:w="695" w:type="dxa"/>
                  <w:tcBorders>
                    <w:top w:val="nil"/>
                    <w:left w:val="nil"/>
                    <w:bottom w:val="single" w:sz="4" w:space="0" w:color="auto"/>
                    <w:right w:val="single" w:sz="4" w:space="0" w:color="auto"/>
                  </w:tcBorders>
                  <w:shd w:val="clear" w:color="000000" w:fill="D6DCE4"/>
                  <w:noWrap/>
                  <w:vAlign w:val="bottom"/>
                  <w:hideMark/>
                </w:tcPr>
                <w:p w14:paraId="4E4DEC0E"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6</w:t>
                  </w:r>
                </w:p>
              </w:tc>
            </w:tr>
            <w:tr w:rsidR="00B56FAE" w:rsidRPr="00453543" w14:paraId="65DD62FD" w14:textId="77777777" w:rsidTr="00B56FAE">
              <w:trPr>
                <w:trHeight w:val="269"/>
              </w:trPr>
              <w:tc>
                <w:tcPr>
                  <w:tcW w:w="444" w:type="dxa"/>
                  <w:vMerge/>
                  <w:tcBorders>
                    <w:top w:val="nil"/>
                    <w:left w:val="single" w:sz="4" w:space="0" w:color="auto"/>
                    <w:bottom w:val="single" w:sz="4" w:space="0" w:color="auto"/>
                    <w:right w:val="single" w:sz="4" w:space="0" w:color="auto"/>
                  </w:tcBorders>
                  <w:vAlign w:val="center"/>
                  <w:hideMark/>
                </w:tcPr>
                <w:p w14:paraId="3DAF8EE0" w14:textId="77777777" w:rsidR="00B56FAE" w:rsidRPr="00B56FAE" w:rsidRDefault="00B56FAE" w:rsidP="00B56FAE">
                  <w:pPr>
                    <w:rPr>
                      <w:rFonts w:ascii="Cambria" w:hAnsi="Cambria" w:cs="Calibri"/>
                      <w:b/>
                      <w:bCs/>
                      <w:color w:val="000000"/>
                      <w:sz w:val="20"/>
                      <w:szCs w:val="20"/>
                      <w:lang w:val="en-GB" w:eastAsia="en-GB"/>
                    </w:rPr>
                  </w:pPr>
                </w:p>
              </w:tc>
              <w:tc>
                <w:tcPr>
                  <w:tcW w:w="402" w:type="dxa"/>
                  <w:vMerge/>
                  <w:tcBorders>
                    <w:top w:val="nil"/>
                    <w:left w:val="single" w:sz="4" w:space="0" w:color="auto"/>
                    <w:bottom w:val="single" w:sz="4" w:space="0" w:color="auto"/>
                    <w:right w:val="single" w:sz="4" w:space="0" w:color="auto"/>
                  </w:tcBorders>
                  <w:vAlign w:val="center"/>
                  <w:hideMark/>
                </w:tcPr>
                <w:p w14:paraId="1308F095" w14:textId="77777777" w:rsidR="00B56FAE" w:rsidRPr="00B56FAE" w:rsidRDefault="00B56FAE" w:rsidP="00B56FAE">
                  <w:pPr>
                    <w:rPr>
                      <w:rFonts w:ascii="Cambria" w:hAnsi="Cambria" w:cs="Calibri"/>
                      <w:b/>
                      <w:bCs/>
                      <w:color w:val="000000"/>
                      <w:sz w:val="20"/>
                      <w:szCs w:val="20"/>
                      <w:lang w:val="en-GB" w:eastAsia="en-GB"/>
                    </w:rPr>
                  </w:pPr>
                </w:p>
              </w:tc>
              <w:tc>
                <w:tcPr>
                  <w:tcW w:w="729" w:type="dxa"/>
                  <w:tcBorders>
                    <w:top w:val="nil"/>
                    <w:left w:val="nil"/>
                    <w:bottom w:val="single" w:sz="4" w:space="0" w:color="auto"/>
                    <w:right w:val="single" w:sz="4" w:space="0" w:color="auto"/>
                  </w:tcBorders>
                  <w:shd w:val="clear" w:color="000000" w:fill="D6DCE4"/>
                  <w:noWrap/>
                  <w:vAlign w:val="bottom"/>
                  <w:hideMark/>
                </w:tcPr>
                <w:p w14:paraId="5902495D" w14:textId="77777777" w:rsidR="00B56FAE" w:rsidRPr="00B56FAE" w:rsidRDefault="00B56FAE" w:rsidP="00B56FAE">
                  <w:pPr>
                    <w:jc w:val="center"/>
                    <w:rPr>
                      <w:rFonts w:ascii="Cambria" w:hAnsi="Cambria" w:cs="Calibri"/>
                      <w:sz w:val="20"/>
                      <w:szCs w:val="20"/>
                      <w:lang w:val="en-GB" w:eastAsia="en-GB"/>
                    </w:rPr>
                  </w:pPr>
                  <w:r w:rsidRPr="00B56FAE">
                    <w:rPr>
                      <w:rFonts w:ascii="Cambria" w:hAnsi="Cambria" w:cs="Calibri"/>
                      <w:sz w:val="20"/>
                      <w:szCs w:val="20"/>
                      <w:lang w:val="en-GB" w:eastAsia="en-GB"/>
                    </w:rPr>
                    <w:t> </w:t>
                  </w:r>
                </w:p>
              </w:tc>
              <w:tc>
                <w:tcPr>
                  <w:tcW w:w="4161" w:type="dxa"/>
                  <w:tcBorders>
                    <w:top w:val="nil"/>
                    <w:left w:val="nil"/>
                    <w:bottom w:val="single" w:sz="4" w:space="0" w:color="auto"/>
                    <w:right w:val="single" w:sz="4" w:space="0" w:color="auto"/>
                  </w:tcBorders>
                  <w:shd w:val="clear" w:color="000000" w:fill="D6DCE4"/>
                  <w:noWrap/>
                  <w:vAlign w:val="bottom"/>
                  <w:hideMark/>
                </w:tcPr>
                <w:p w14:paraId="47C54854" w14:textId="77777777" w:rsidR="00B56FAE" w:rsidRPr="00B56FAE" w:rsidRDefault="00B56FAE" w:rsidP="00B56FAE">
                  <w:pPr>
                    <w:rPr>
                      <w:rFonts w:ascii="Cambria" w:hAnsi="Cambria" w:cs="Calibri"/>
                      <w:sz w:val="20"/>
                      <w:szCs w:val="20"/>
                      <w:lang w:val="en-GB" w:eastAsia="en-GB"/>
                    </w:rPr>
                  </w:pPr>
                  <w:r w:rsidRPr="00B56FAE">
                    <w:rPr>
                      <w:rFonts w:ascii="Cambria" w:hAnsi="Cambria" w:cs="Calibri"/>
                      <w:sz w:val="20"/>
                      <w:szCs w:val="20"/>
                      <w:lang w:val="en-GB" w:eastAsia="en-GB"/>
                    </w:rPr>
                    <w:t>Ethical Issues in Tax Practice</w:t>
                  </w:r>
                </w:p>
              </w:tc>
              <w:tc>
                <w:tcPr>
                  <w:tcW w:w="674" w:type="dxa"/>
                  <w:tcBorders>
                    <w:top w:val="nil"/>
                    <w:left w:val="nil"/>
                    <w:bottom w:val="single" w:sz="4" w:space="0" w:color="auto"/>
                    <w:right w:val="single" w:sz="4" w:space="0" w:color="auto"/>
                  </w:tcBorders>
                  <w:shd w:val="clear" w:color="000000" w:fill="D6DCE4"/>
                  <w:noWrap/>
                  <w:vAlign w:val="bottom"/>
                  <w:hideMark/>
                </w:tcPr>
                <w:p w14:paraId="7674ACA8"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2</w:t>
                  </w:r>
                </w:p>
              </w:tc>
              <w:tc>
                <w:tcPr>
                  <w:tcW w:w="563" w:type="dxa"/>
                  <w:tcBorders>
                    <w:top w:val="nil"/>
                    <w:left w:val="nil"/>
                    <w:bottom w:val="single" w:sz="4" w:space="0" w:color="auto"/>
                    <w:right w:val="single" w:sz="4" w:space="0" w:color="auto"/>
                  </w:tcBorders>
                  <w:shd w:val="clear" w:color="000000" w:fill="D6DCE4"/>
                  <w:noWrap/>
                  <w:vAlign w:val="bottom"/>
                  <w:hideMark/>
                </w:tcPr>
                <w:p w14:paraId="7510A9AE"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SA</w:t>
                  </w:r>
                </w:p>
              </w:tc>
              <w:tc>
                <w:tcPr>
                  <w:tcW w:w="671" w:type="dxa"/>
                  <w:tcBorders>
                    <w:top w:val="nil"/>
                    <w:left w:val="nil"/>
                    <w:bottom w:val="single" w:sz="4" w:space="0" w:color="auto"/>
                    <w:right w:val="single" w:sz="4" w:space="0" w:color="auto"/>
                  </w:tcBorders>
                  <w:shd w:val="clear" w:color="000000" w:fill="D6DCE4"/>
                  <w:noWrap/>
                  <w:vAlign w:val="bottom"/>
                  <w:hideMark/>
                </w:tcPr>
                <w:p w14:paraId="1B4A73C5" w14:textId="6A002881" w:rsidR="00B56FAE" w:rsidRPr="00B56FAE" w:rsidRDefault="00B56FAE" w:rsidP="00B56FAE">
                  <w:pPr>
                    <w:jc w:val="center"/>
                    <w:rPr>
                      <w:rFonts w:ascii="Cambria" w:hAnsi="Cambria" w:cs="Calibri"/>
                      <w:sz w:val="20"/>
                      <w:szCs w:val="20"/>
                      <w:lang w:val="sr-Cyrl-RS" w:eastAsia="en-GB"/>
                    </w:rPr>
                  </w:pPr>
                  <w:r w:rsidRPr="00453543">
                    <w:rPr>
                      <w:rFonts w:ascii="Cambria" w:hAnsi="Cambria" w:cs="Calibri"/>
                      <w:sz w:val="20"/>
                      <w:szCs w:val="20"/>
                      <w:lang w:val="en-GB" w:eastAsia="en-GB"/>
                    </w:rPr>
                    <w:t> </w:t>
                  </w:r>
                  <w:r>
                    <w:rPr>
                      <w:rFonts w:ascii="Cambria" w:hAnsi="Cambria" w:cs="Calibri"/>
                      <w:sz w:val="20"/>
                      <w:szCs w:val="20"/>
                      <w:lang w:val="sr-Cyrl-RS" w:eastAsia="en-GB"/>
                    </w:rPr>
                    <w:t>Е</w:t>
                  </w:r>
                </w:p>
              </w:tc>
              <w:tc>
                <w:tcPr>
                  <w:tcW w:w="912" w:type="dxa"/>
                  <w:tcBorders>
                    <w:top w:val="nil"/>
                    <w:left w:val="nil"/>
                    <w:bottom w:val="single" w:sz="4" w:space="0" w:color="auto"/>
                    <w:right w:val="single" w:sz="4" w:space="0" w:color="auto"/>
                  </w:tcBorders>
                  <w:shd w:val="clear" w:color="000000" w:fill="D6DCE4"/>
                  <w:noWrap/>
                  <w:vAlign w:val="bottom"/>
                  <w:hideMark/>
                </w:tcPr>
                <w:p w14:paraId="12481447" w14:textId="77777777" w:rsidR="00B56FAE" w:rsidRPr="00453543" w:rsidRDefault="00B56FAE" w:rsidP="00B56FAE">
                  <w:pPr>
                    <w:jc w:val="center"/>
                    <w:rPr>
                      <w:rFonts w:ascii="Cambria" w:hAnsi="Cambria" w:cs="Calibri"/>
                      <w:sz w:val="15"/>
                      <w:szCs w:val="15"/>
                      <w:lang w:val="en-GB" w:eastAsia="en-GB"/>
                    </w:rPr>
                  </w:pPr>
                  <w:proofErr w:type="spellStart"/>
                  <w:r w:rsidRPr="00453543">
                    <w:rPr>
                      <w:rFonts w:ascii="Cambria" w:hAnsi="Cambria" w:cs="Calibri"/>
                      <w:sz w:val="15"/>
                      <w:szCs w:val="15"/>
                      <w:lang w:val="en-GB" w:eastAsia="en-GB"/>
                    </w:rPr>
                    <w:t>FoE</w:t>
                  </w:r>
                  <w:proofErr w:type="spellEnd"/>
                  <w:r w:rsidRPr="00453543">
                    <w:rPr>
                      <w:rFonts w:ascii="Cambria" w:hAnsi="Cambria" w:cs="Calibri"/>
                      <w:sz w:val="15"/>
                      <w:szCs w:val="15"/>
                      <w:lang w:val="en-GB" w:eastAsia="en-GB"/>
                    </w:rPr>
                    <w:t xml:space="preserve"> &amp; </w:t>
                  </w:r>
                  <w:proofErr w:type="spellStart"/>
                  <w:r w:rsidRPr="00453543">
                    <w:rPr>
                      <w:rFonts w:ascii="Cambria" w:hAnsi="Cambria" w:cs="Calibri"/>
                      <w:sz w:val="15"/>
                      <w:szCs w:val="15"/>
                      <w:lang w:val="en-GB" w:eastAsia="en-GB"/>
                    </w:rPr>
                    <w:t>FoL</w:t>
                  </w:r>
                  <w:proofErr w:type="spellEnd"/>
                </w:p>
              </w:tc>
              <w:tc>
                <w:tcPr>
                  <w:tcW w:w="695" w:type="dxa"/>
                  <w:tcBorders>
                    <w:top w:val="nil"/>
                    <w:left w:val="nil"/>
                    <w:bottom w:val="single" w:sz="4" w:space="0" w:color="auto"/>
                    <w:right w:val="single" w:sz="4" w:space="0" w:color="auto"/>
                  </w:tcBorders>
                  <w:shd w:val="clear" w:color="000000" w:fill="D6DCE4"/>
                  <w:noWrap/>
                  <w:vAlign w:val="bottom"/>
                  <w:hideMark/>
                </w:tcPr>
                <w:p w14:paraId="723E94BF"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6</w:t>
                  </w:r>
                </w:p>
              </w:tc>
            </w:tr>
            <w:tr w:rsidR="00B56FAE" w:rsidRPr="00453543" w14:paraId="5D01D70B" w14:textId="77777777" w:rsidTr="00B56FAE">
              <w:trPr>
                <w:trHeight w:val="269"/>
              </w:trPr>
              <w:tc>
                <w:tcPr>
                  <w:tcW w:w="444"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14:paraId="792B6AA2" w14:textId="77777777" w:rsidR="00B56FAE" w:rsidRPr="00B56FAE" w:rsidRDefault="00B56FAE" w:rsidP="00B56FAE">
                  <w:pPr>
                    <w:jc w:val="center"/>
                    <w:rPr>
                      <w:rFonts w:ascii="Cambria" w:hAnsi="Cambria" w:cs="Calibri"/>
                      <w:b/>
                      <w:bCs/>
                      <w:color w:val="000000"/>
                      <w:sz w:val="20"/>
                      <w:szCs w:val="20"/>
                      <w:lang w:val="en-GB" w:eastAsia="en-GB"/>
                    </w:rPr>
                  </w:pPr>
                  <w:r w:rsidRPr="00B56FAE">
                    <w:rPr>
                      <w:rFonts w:ascii="Cambria" w:hAnsi="Cambria" w:cs="Calibri"/>
                      <w:b/>
                      <w:bCs/>
                      <w:color w:val="000000"/>
                      <w:sz w:val="20"/>
                      <w:szCs w:val="20"/>
                      <w:lang w:val="en-GB" w:eastAsia="en-GB"/>
                    </w:rPr>
                    <w:t>YEAR 2</w:t>
                  </w:r>
                </w:p>
              </w:tc>
              <w:tc>
                <w:tcPr>
                  <w:tcW w:w="402"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14:paraId="11A6CA2E" w14:textId="77777777" w:rsidR="00B56FAE" w:rsidRPr="00B56FAE" w:rsidRDefault="00B56FAE" w:rsidP="00B56FAE">
                  <w:pPr>
                    <w:jc w:val="center"/>
                    <w:rPr>
                      <w:rFonts w:ascii="Cambria" w:hAnsi="Cambria" w:cs="Calibri"/>
                      <w:b/>
                      <w:bCs/>
                      <w:color w:val="000000"/>
                      <w:sz w:val="20"/>
                      <w:szCs w:val="20"/>
                      <w:lang w:val="en-GB" w:eastAsia="en-GB"/>
                    </w:rPr>
                  </w:pPr>
                  <w:r w:rsidRPr="00B56FAE">
                    <w:rPr>
                      <w:rFonts w:ascii="Cambria" w:hAnsi="Cambria" w:cs="Calibri"/>
                      <w:b/>
                      <w:bCs/>
                      <w:color w:val="000000"/>
                      <w:sz w:val="20"/>
                      <w:szCs w:val="20"/>
                      <w:lang w:val="en-GB" w:eastAsia="en-GB"/>
                    </w:rPr>
                    <w:t>FALL TERM</w:t>
                  </w:r>
                </w:p>
              </w:tc>
              <w:tc>
                <w:tcPr>
                  <w:tcW w:w="729" w:type="dxa"/>
                  <w:tcBorders>
                    <w:top w:val="nil"/>
                    <w:left w:val="nil"/>
                    <w:bottom w:val="single" w:sz="4" w:space="0" w:color="auto"/>
                    <w:right w:val="single" w:sz="4" w:space="0" w:color="auto"/>
                  </w:tcBorders>
                  <w:shd w:val="clear" w:color="000000" w:fill="44546A"/>
                  <w:noWrap/>
                  <w:vAlign w:val="bottom"/>
                  <w:hideMark/>
                </w:tcPr>
                <w:p w14:paraId="46A70DF8" w14:textId="77777777" w:rsidR="00B56FAE" w:rsidRPr="00B56FAE" w:rsidRDefault="00B56FAE" w:rsidP="00B56FAE">
                  <w:pPr>
                    <w:jc w:val="center"/>
                    <w:rPr>
                      <w:rFonts w:ascii="Cambria" w:hAnsi="Cambria" w:cs="Calibri"/>
                      <w:sz w:val="20"/>
                      <w:szCs w:val="20"/>
                      <w:lang w:val="en-GB" w:eastAsia="en-GB"/>
                    </w:rPr>
                  </w:pPr>
                  <w:r w:rsidRPr="00B56FAE">
                    <w:rPr>
                      <w:rFonts w:ascii="Cambria" w:hAnsi="Cambria" w:cs="Calibri"/>
                      <w:sz w:val="20"/>
                      <w:szCs w:val="20"/>
                      <w:lang w:val="en-GB" w:eastAsia="en-GB"/>
                    </w:rPr>
                    <w:t> </w:t>
                  </w:r>
                </w:p>
              </w:tc>
              <w:tc>
                <w:tcPr>
                  <w:tcW w:w="4161" w:type="dxa"/>
                  <w:tcBorders>
                    <w:top w:val="nil"/>
                    <w:left w:val="nil"/>
                    <w:bottom w:val="single" w:sz="4" w:space="0" w:color="auto"/>
                    <w:right w:val="single" w:sz="4" w:space="0" w:color="auto"/>
                  </w:tcBorders>
                  <w:shd w:val="clear" w:color="000000" w:fill="44546A"/>
                  <w:noWrap/>
                  <w:vAlign w:val="bottom"/>
                  <w:hideMark/>
                </w:tcPr>
                <w:p w14:paraId="11CFB2F8" w14:textId="77777777" w:rsidR="00B56FAE" w:rsidRPr="00B56FAE" w:rsidRDefault="00B56FAE" w:rsidP="00B56FAE">
                  <w:pPr>
                    <w:rPr>
                      <w:rFonts w:ascii="Cambria" w:hAnsi="Cambria" w:cs="Calibri"/>
                      <w:b/>
                      <w:bCs/>
                      <w:color w:val="FFFFFF"/>
                      <w:sz w:val="20"/>
                      <w:szCs w:val="20"/>
                      <w:lang w:val="en-GB" w:eastAsia="en-GB"/>
                    </w:rPr>
                  </w:pPr>
                  <w:r w:rsidRPr="00B56FAE">
                    <w:rPr>
                      <w:rFonts w:ascii="Cambria" w:hAnsi="Cambria" w:cs="Calibri"/>
                      <w:b/>
                      <w:bCs/>
                      <w:color w:val="FFFFFF"/>
                      <w:sz w:val="20"/>
                      <w:szCs w:val="20"/>
                      <w:lang w:val="en-GB" w:eastAsia="en-GB"/>
                    </w:rPr>
                    <w:t>Mandatory courses</w:t>
                  </w:r>
                </w:p>
              </w:tc>
              <w:tc>
                <w:tcPr>
                  <w:tcW w:w="674" w:type="dxa"/>
                  <w:tcBorders>
                    <w:top w:val="nil"/>
                    <w:left w:val="nil"/>
                    <w:bottom w:val="single" w:sz="4" w:space="0" w:color="auto"/>
                    <w:right w:val="single" w:sz="4" w:space="0" w:color="auto"/>
                  </w:tcBorders>
                  <w:shd w:val="clear" w:color="000000" w:fill="44546A"/>
                  <w:noWrap/>
                  <w:vAlign w:val="bottom"/>
                  <w:hideMark/>
                </w:tcPr>
                <w:p w14:paraId="68119FB2" w14:textId="77777777" w:rsidR="00B56FAE" w:rsidRPr="00453543" w:rsidRDefault="00B56FAE" w:rsidP="00B56FAE">
                  <w:pPr>
                    <w:jc w:val="center"/>
                    <w:rPr>
                      <w:rFonts w:ascii="Cambria" w:hAnsi="Cambria" w:cs="Calibri"/>
                      <w:color w:val="FFFFFF"/>
                      <w:sz w:val="20"/>
                      <w:szCs w:val="20"/>
                      <w:lang w:val="en-GB" w:eastAsia="en-GB"/>
                    </w:rPr>
                  </w:pPr>
                  <w:r w:rsidRPr="00453543">
                    <w:rPr>
                      <w:rFonts w:ascii="Cambria" w:hAnsi="Cambria" w:cs="Calibri"/>
                      <w:color w:val="FFFFFF"/>
                      <w:sz w:val="20"/>
                      <w:szCs w:val="20"/>
                      <w:lang w:val="en-GB" w:eastAsia="en-GB"/>
                    </w:rPr>
                    <w:t> </w:t>
                  </w:r>
                </w:p>
              </w:tc>
              <w:tc>
                <w:tcPr>
                  <w:tcW w:w="563" w:type="dxa"/>
                  <w:tcBorders>
                    <w:top w:val="nil"/>
                    <w:left w:val="nil"/>
                    <w:bottom w:val="single" w:sz="4" w:space="0" w:color="auto"/>
                    <w:right w:val="single" w:sz="4" w:space="0" w:color="auto"/>
                  </w:tcBorders>
                  <w:shd w:val="clear" w:color="000000" w:fill="44546A"/>
                  <w:noWrap/>
                  <w:vAlign w:val="bottom"/>
                  <w:hideMark/>
                </w:tcPr>
                <w:p w14:paraId="07285412" w14:textId="77777777" w:rsidR="00B56FAE" w:rsidRPr="00453543" w:rsidRDefault="00B56FAE" w:rsidP="00B56FAE">
                  <w:pPr>
                    <w:jc w:val="center"/>
                    <w:rPr>
                      <w:rFonts w:ascii="Cambria" w:hAnsi="Cambria" w:cs="Calibri"/>
                      <w:color w:val="FFFFFF"/>
                      <w:sz w:val="20"/>
                      <w:szCs w:val="20"/>
                      <w:lang w:val="en-GB" w:eastAsia="en-GB"/>
                    </w:rPr>
                  </w:pPr>
                  <w:r w:rsidRPr="00453543">
                    <w:rPr>
                      <w:rFonts w:ascii="Cambria" w:hAnsi="Cambria" w:cs="Calibri"/>
                      <w:color w:val="FFFFFF"/>
                      <w:sz w:val="20"/>
                      <w:szCs w:val="20"/>
                      <w:lang w:val="en-GB" w:eastAsia="en-GB"/>
                    </w:rPr>
                    <w:t> </w:t>
                  </w:r>
                </w:p>
              </w:tc>
              <w:tc>
                <w:tcPr>
                  <w:tcW w:w="671" w:type="dxa"/>
                  <w:tcBorders>
                    <w:top w:val="nil"/>
                    <w:left w:val="nil"/>
                    <w:bottom w:val="single" w:sz="4" w:space="0" w:color="auto"/>
                    <w:right w:val="single" w:sz="4" w:space="0" w:color="auto"/>
                  </w:tcBorders>
                  <w:shd w:val="clear" w:color="000000" w:fill="44546A"/>
                  <w:noWrap/>
                  <w:vAlign w:val="bottom"/>
                  <w:hideMark/>
                </w:tcPr>
                <w:p w14:paraId="312DF94D" w14:textId="77777777" w:rsidR="00B56FAE" w:rsidRPr="00453543" w:rsidRDefault="00B56FAE" w:rsidP="00B56FAE">
                  <w:pPr>
                    <w:jc w:val="center"/>
                    <w:rPr>
                      <w:rFonts w:ascii="Cambria" w:hAnsi="Cambria" w:cs="Calibri"/>
                      <w:color w:val="FFFFFF"/>
                      <w:sz w:val="20"/>
                      <w:szCs w:val="20"/>
                      <w:lang w:val="en-GB" w:eastAsia="en-GB"/>
                    </w:rPr>
                  </w:pPr>
                  <w:r w:rsidRPr="00453543">
                    <w:rPr>
                      <w:rFonts w:ascii="Cambria" w:hAnsi="Cambria" w:cs="Calibri"/>
                      <w:color w:val="FFFFFF"/>
                      <w:sz w:val="20"/>
                      <w:szCs w:val="20"/>
                      <w:lang w:val="en-GB" w:eastAsia="en-GB"/>
                    </w:rPr>
                    <w:t> </w:t>
                  </w:r>
                </w:p>
              </w:tc>
              <w:tc>
                <w:tcPr>
                  <w:tcW w:w="912" w:type="dxa"/>
                  <w:tcBorders>
                    <w:top w:val="nil"/>
                    <w:left w:val="nil"/>
                    <w:bottom w:val="single" w:sz="4" w:space="0" w:color="auto"/>
                    <w:right w:val="single" w:sz="4" w:space="0" w:color="auto"/>
                  </w:tcBorders>
                  <w:shd w:val="clear" w:color="000000" w:fill="44546A"/>
                  <w:noWrap/>
                  <w:vAlign w:val="bottom"/>
                  <w:hideMark/>
                </w:tcPr>
                <w:p w14:paraId="4BC1D2BE" w14:textId="77777777" w:rsidR="00B56FAE" w:rsidRPr="00453543" w:rsidRDefault="00B56FAE" w:rsidP="00B56FAE">
                  <w:pPr>
                    <w:jc w:val="center"/>
                    <w:rPr>
                      <w:rFonts w:ascii="Cambria" w:hAnsi="Cambria" w:cs="Calibri"/>
                      <w:color w:val="FFFFFF"/>
                      <w:sz w:val="15"/>
                      <w:szCs w:val="15"/>
                      <w:lang w:val="en-GB" w:eastAsia="en-GB"/>
                    </w:rPr>
                  </w:pPr>
                  <w:r w:rsidRPr="00453543">
                    <w:rPr>
                      <w:rFonts w:ascii="Cambria" w:hAnsi="Cambria" w:cs="Calibri"/>
                      <w:color w:val="FFFFFF"/>
                      <w:sz w:val="15"/>
                      <w:szCs w:val="15"/>
                      <w:lang w:val="en-GB" w:eastAsia="en-GB"/>
                    </w:rPr>
                    <w:t> </w:t>
                  </w:r>
                </w:p>
              </w:tc>
              <w:tc>
                <w:tcPr>
                  <w:tcW w:w="695" w:type="dxa"/>
                  <w:tcBorders>
                    <w:top w:val="nil"/>
                    <w:left w:val="nil"/>
                    <w:bottom w:val="nil"/>
                    <w:right w:val="single" w:sz="4" w:space="0" w:color="auto"/>
                  </w:tcBorders>
                  <w:shd w:val="clear" w:color="000000" w:fill="44546A"/>
                  <w:noWrap/>
                  <w:vAlign w:val="bottom"/>
                  <w:hideMark/>
                </w:tcPr>
                <w:p w14:paraId="65BE9FB5" w14:textId="77777777" w:rsidR="00B56FAE" w:rsidRPr="00453543" w:rsidRDefault="00B56FAE" w:rsidP="00B56FAE">
                  <w:pPr>
                    <w:rPr>
                      <w:rFonts w:ascii="Calibri" w:hAnsi="Calibri" w:cs="Calibri"/>
                      <w:sz w:val="20"/>
                      <w:szCs w:val="20"/>
                      <w:lang w:val="en-GB" w:eastAsia="en-GB"/>
                    </w:rPr>
                  </w:pPr>
                  <w:r w:rsidRPr="00453543">
                    <w:rPr>
                      <w:rFonts w:ascii="Calibri" w:hAnsi="Calibri" w:cs="Calibri"/>
                      <w:sz w:val="20"/>
                      <w:szCs w:val="20"/>
                      <w:lang w:val="en-GB" w:eastAsia="en-GB"/>
                    </w:rPr>
                    <w:t> </w:t>
                  </w:r>
                </w:p>
              </w:tc>
            </w:tr>
            <w:tr w:rsidR="00B56FAE" w:rsidRPr="00453543" w14:paraId="46B2123D" w14:textId="77777777" w:rsidTr="00B56FAE">
              <w:trPr>
                <w:trHeight w:val="269"/>
              </w:trPr>
              <w:tc>
                <w:tcPr>
                  <w:tcW w:w="444" w:type="dxa"/>
                  <w:vMerge/>
                  <w:tcBorders>
                    <w:top w:val="nil"/>
                    <w:left w:val="single" w:sz="4" w:space="0" w:color="auto"/>
                    <w:bottom w:val="single" w:sz="4" w:space="0" w:color="000000"/>
                    <w:right w:val="single" w:sz="4" w:space="0" w:color="auto"/>
                  </w:tcBorders>
                  <w:vAlign w:val="center"/>
                  <w:hideMark/>
                </w:tcPr>
                <w:p w14:paraId="2AA3973D" w14:textId="77777777" w:rsidR="00B56FAE" w:rsidRPr="00B56FAE" w:rsidRDefault="00B56FAE" w:rsidP="00B56FAE">
                  <w:pPr>
                    <w:rPr>
                      <w:rFonts w:ascii="Cambria" w:hAnsi="Cambria" w:cs="Calibri"/>
                      <w:b/>
                      <w:bCs/>
                      <w:color w:val="000000"/>
                      <w:sz w:val="20"/>
                      <w:szCs w:val="20"/>
                      <w:lang w:val="en-GB" w:eastAsia="en-GB"/>
                    </w:rPr>
                  </w:pPr>
                </w:p>
              </w:tc>
              <w:tc>
                <w:tcPr>
                  <w:tcW w:w="402" w:type="dxa"/>
                  <w:vMerge/>
                  <w:tcBorders>
                    <w:top w:val="nil"/>
                    <w:left w:val="single" w:sz="4" w:space="0" w:color="auto"/>
                    <w:bottom w:val="single" w:sz="4" w:space="0" w:color="000000"/>
                    <w:right w:val="single" w:sz="4" w:space="0" w:color="auto"/>
                  </w:tcBorders>
                  <w:vAlign w:val="center"/>
                  <w:hideMark/>
                </w:tcPr>
                <w:p w14:paraId="60EDDB9F" w14:textId="77777777" w:rsidR="00B56FAE" w:rsidRPr="00B56FAE" w:rsidRDefault="00B56FAE" w:rsidP="00B56FAE">
                  <w:pPr>
                    <w:rPr>
                      <w:rFonts w:ascii="Cambria" w:hAnsi="Cambria" w:cs="Calibri"/>
                      <w:b/>
                      <w:bCs/>
                      <w:color w:val="000000"/>
                      <w:sz w:val="20"/>
                      <w:szCs w:val="20"/>
                      <w:lang w:val="en-GB" w:eastAsia="en-GB"/>
                    </w:rPr>
                  </w:pPr>
                </w:p>
              </w:tc>
              <w:tc>
                <w:tcPr>
                  <w:tcW w:w="729" w:type="dxa"/>
                  <w:tcBorders>
                    <w:top w:val="nil"/>
                    <w:left w:val="nil"/>
                    <w:bottom w:val="single" w:sz="4" w:space="0" w:color="auto"/>
                    <w:right w:val="single" w:sz="4" w:space="0" w:color="auto"/>
                  </w:tcBorders>
                  <w:shd w:val="clear" w:color="auto" w:fill="auto"/>
                  <w:noWrap/>
                  <w:vAlign w:val="bottom"/>
                  <w:hideMark/>
                </w:tcPr>
                <w:p w14:paraId="200F4226" w14:textId="77777777" w:rsidR="00B56FAE" w:rsidRPr="00B56FAE" w:rsidRDefault="00B56FAE" w:rsidP="00B56FAE">
                  <w:pPr>
                    <w:jc w:val="center"/>
                    <w:rPr>
                      <w:rFonts w:ascii="Cambria" w:hAnsi="Cambria" w:cs="Calibri"/>
                      <w:sz w:val="20"/>
                      <w:szCs w:val="20"/>
                      <w:lang w:val="en-GB" w:eastAsia="en-GB"/>
                    </w:rPr>
                  </w:pPr>
                  <w:r w:rsidRPr="00B56FAE">
                    <w:rPr>
                      <w:rFonts w:ascii="Cambria" w:hAnsi="Cambria" w:cs="Calibri"/>
                      <w:sz w:val="20"/>
                      <w:szCs w:val="20"/>
                      <w:lang w:val="en-GB" w:eastAsia="en-GB"/>
                    </w:rPr>
                    <w:t>9</w:t>
                  </w:r>
                </w:p>
              </w:tc>
              <w:tc>
                <w:tcPr>
                  <w:tcW w:w="4161" w:type="dxa"/>
                  <w:tcBorders>
                    <w:top w:val="nil"/>
                    <w:left w:val="nil"/>
                    <w:bottom w:val="single" w:sz="4" w:space="0" w:color="auto"/>
                    <w:right w:val="single" w:sz="4" w:space="0" w:color="auto"/>
                  </w:tcBorders>
                  <w:shd w:val="clear" w:color="auto" w:fill="auto"/>
                  <w:noWrap/>
                  <w:vAlign w:val="bottom"/>
                  <w:hideMark/>
                </w:tcPr>
                <w:p w14:paraId="0469680D" w14:textId="77777777" w:rsidR="00B56FAE" w:rsidRPr="00B56FAE" w:rsidRDefault="00B56FAE" w:rsidP="00B56FAE">
                  <w:pPr>
                    <w:rPr>
                      <w:rFonts w:ascii="Cambria" w:hAnsi="Cambria" w:cs="Calibri"/>
                      <w:sz w:val="20"/>
                      <w:szCs w:val="20"/>
                      <w:lang w:val="en-GB" w:eastAsia="en-GB"/>
                    </w:rPr>
                  </w:pPr>
                  <w:r w:rsidRPr="00B56FAE">
                    <w:rPr>
                      <w:rFonts w:ascii="Cambria" w:hAnsi="Cambria" w:cs="Calibri"/>
                      <w:sz w:val="20"/>
                      <w:szCs w:val="20"/>
                      <w:lang w:val="en-GB" w:eastAsia="en-GB"/>
                    </w:rPr>
                    <w:t>Digitalisation and Taxation</w:t>
                  </w:r>
                </w:p>
              </w:tc>
              <w:tc>
                <w:tcPr>
                  <w:tcW w:w="674" w:type="dxa"/>
                  <w:tcBorders>
                    <w:top w:val="nil"/>
                    <w:left w:val="nil"/>
                    <w:bottom w:val="single" w:sz="4" w:space="0" w:color="auto"/>
                    <w:right w:val="single" w:sz="4" w:space="0" w:color="auto"/>
                  </w:tcBorders>
                  <w:shd w:val="clear" w:color="auto" w:fill="auto"/>
                  <w:noWrap/>
                  <w:vAlign w:val="bottom"/>
                  <w:hideMark/>
                </w:tcPr>
                <w:p w14:paraId="5AC96FB2"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3</w:t>
                  </w:r>
                </w:p>
              </w:tc>
              <w:tc>
                <w:tcPr>
                  <w:tcW w:w="563" w:type="dxa"/>
                  <w:tcBorders>
                    <w:top w:val="nil"/>
                    <w:left w:val="nil"/>
                    <w:bottom w:val="single" w:sz="4" w:space="0" w:color="auto"/>
                    <w:right w:val="single" w:sz="4" w:space="0" w:color="auto"/>
                  </w:tcBorders>
                  <w:shd w:val="clear" w:color="auto" w:fill="auto"/>
                  <w:noWrap/>
                  <w:vAlign w:val="bottom"/>
                  <w:hideMark/>
                </w:tcPr>
                <w:p w14:paraId="7CCEE99C"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SA</w:t>
                  </w:r>
                </w:p>
              </w:tc>
              <w:tc>
                <w:tcPr>
                  <w:tcW w:w="671" w:type="dxa"/>
                  <w:tcBorders>
                    <w:top w:val="nil"/>
                    <w:left w:val="nil"/>
                    <w:bottom w:val="single" w:sz="4" w:space="0" w:color="auto"/>
                    <w:right w:val="single" w:sz="4" w:space="0" w:color="auto"/>
                  </w:tcBorders>
                  <w:shd w:val="clear" w:color="auto" w:fill="auto"/>
                  <w:noWrap/>
                  <w:vAlign w:val="bottom"/>
                  <w:hideMark/>
                </w:tcPr>
                <w:p w14:paraId="28E4FFBB" w14:textId="6F940D31" w:rsidR="00B56FAE" w:rsidRPr="00453543" w:rsidRDefault="00B56FAE" w:rsidP="00B56FAE">
                  <w:pPr>
                    <w:jc w:val="center"/>
                    <w:rPr>
                      <w:rFonts w:ascii="Cambria" w:hAnsi="Cambria" w:cs="Calibri"/>
                      <w:sz w:val="20"/>
                      <w:szCs w:val="20"/>
                      <w:lang w:val="en-GB" w:eastAsia="en-GB"/>
                    </w:rPr>
                  </w:pPr>
                  <w:r>
                    <w:rPr>
                      <w:rFonts w:ascii="Cambria" w:hAnsi="Cambria" w:cs="Calibri"/>
                      <w:color w:val="000000"/>
                      <w:sz w:val="20"/>
                      <w:szCs w:val="20"/>
                      <w:lang w:val="sr-Cyrl-RS" w:eastAsia="en-GB"/>
                    </w:rPr>
                    <w:t>М</w:t>
                  </w:r>
                </w:p>
              </w:tc>
              <w:tc>
                <w:tcPr>
                  <w:tcW w:w="912" w:type="dxa"/>
                  <w:tcBorders>
                    <w:top w:val="nil"/>
                    <w:left w:val="nil"/>
                    <w:bottom w:val="single" w:sz="4" w:space="0" w:color="auto"/>
                    <w:right w:val="single" w:sz="4" w:space="0" w:color="auto"/>
                  </w:tcBorders>
                  <w:shd w:val="clear" w:color="auto" w:fill="auto"/>
                  <w:noWrap/>
                  <w:vAlign w:val="bottom"/>
                  <w:hideMark/>
                </w:tcPr>
                <w:p w14:paraId="74337EB9" w14:textId="77777777" w:rsidR="00B56FAE" w:rsidRPr="00453543" w:rsidRDefault="00B56FAE" w:rsidP="00B56FAE">
                  <w:pPr>
                    <w:jc w:val="center"/>
                    <w:rPr>
                      <w:rFonts w:ascii="Cambria" w:hAnsi="Cambria" w:cs="Calibri"/>
                      <w:sz w:val="15"/>
                      <w:szCs w:val="15"/>
                      <w:lang w:val="en-GB" w:eastAsia="en-GB"/>
                    </w:rPr>
                  </w:pPr>
                  <w:proofErr w:type="spellStart"/>
                  <w:r w:rsidRPr="00453543">
                    <w:rPr>
                      <w:rFonts w:ascii="Cambria" w:hAnsi="Cambria" w:cs="Calibri"/>
                      <w:sz w:val="15"/>
                      <w:szCs w:val="15"/>
                      <w:lang w:val="en-GB" w:eastAsia="en-GB"/>
                    </w:rPr>
                    <w:t>FoE</w:t>
                  </w:r>
                  <w:proofErr w:type="spellEnd"/>
                  <w:r w:rsidRPr="00453543">
                    <w:rPr>
                      <w:rFonts w:ascii="Cambria" w:hAnsi="Cambria" w:cs="Calibri"/>
                      <w:sz w:val="15"/>
                      <w:szCs w:val="15"/>
                      <w:lang w:val="en-GB" w:eastAsia="en-GB"/>
                    </w:rPr>
                    <w:t xml:space="preserve"> &amp; </w:t>
                  </w:r>
                  <w:proofErr w:type="spellStart"/>
                  <w:r w:rsidRPr="00453543">
                    <w:rPr>
                      <w:rFonts w:ascii="Cambria" w:hAnsi="Cambria" w:cs="Calibri"/>
                      <w:sz w:val="15"/>
                      <w:szCs w:val="15"/>
                      <w:lang w:val="en-GB" w:eastAsia="en-GB"/>
                    </w:rPr>
                    <w:t>FoL</w:t>
                  </w:r>
                  <w:proofErr w:type="spellEnd"/>
                </w:p>
              </w:tc>
              <w:tc>
                <w:tcPr>
                  <w:tcW w:w="695" w:type="dxa"/>
                  <w:tcBorders>
                    <w:top w:val="single" w:sz="4" w:space="0" w:color="auto"/>
                    <w:left w:val="nil"/>
                    <w:bottom w:val="single" w:sz="4" w:space="0" w:color="auto"/>
                    <w:right w:val="single" w:sz="4" w:space="0" w:color="auto"/>
                  </w:tcBorders>
                  <w:shd w:val="clear" w:color="auto" w:fill="auto"/>
                  <w:noWrap/>
                  <w:vAlign w:val="bottom"/>
                  <w:hideMark/>
                </w:tcPr>
                <w:p w14:paraId="76917E95"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6</w:t>
                  </w:r>
                </w:p>
              </w:tc>
            </w:tr>
            <w:tr w:rsidR="00B56FAE" w:rsidRPr="00453543" w14:paraId="6A590682" w14:textId="77777777" w:rsidTr="00B56FAE">
              <w:trPr>
                <w:trHeight w:val="269"/>
              </w:trPr>
              <w:tc>
                <w:tcPr>
                  <w:tcW w:w="444" w:type="dxa"/>
                  <w:vMerge/>
                  <w:tcBorders>
                    <w:top w:val="nil"/>
                    <w:left w:val="single" w:sz="4" w:space="0" w:color="auto"/>
                    <w:bottom w:val="single" w:sz="4" w:space="0" w:color="000000"/>
                    <w:right w:val="single" w:sz="4" w:space="0" w:color="auto"/>
                  </w:tcBorders>
                  <w:vAlign w:val="center"/>
                  <w:hideMark/>
                </w:tcPr>
                <w:p w14:paraId="38728E98" w14:textId="77777777" w:rsidR="00B56FAE" w:rsidRPr="00B56FAE" w:rsidRDefault="00B56FAE" w:rsidP="00B56FAE">
                  <w:pPr>
                    <w:rPr>
                      <w:rFonts w:ascii="Cambria" w:hAnsi="Cambria" w:cs="Calibri"/>
                      <w:b/>
                      <w:bCs/>
                      <w:color w:val="000000"/>
                      <w:sz w:val="20"/>
                      <w:szCs w:val="20"/>
                      <w:lang w:val="en-GB" w:eastAsia="en-GB"/>
                    </w:rPr>
                  </w:pPr>
                </w:p>
              </w:tc>
              <w:tc>
                <w:tcPr>
                  <w:tcW w:w="402" w:type="dxa"/>
                  <w:vMerge/>
                  <w:tcBorders>
                    <w:top w:val="nil"/>
                    <w:left w:val="single" w:sz="4" w:space="0" w:color="auto"/>
                    <w:bottom w:val="single" w:sz="4" w:space="0" w:color="000000"/>
                    <w:right w:val="single" w:sz="4" w:space="0" w:color="auto"/>
                  </w:tcBorders>
                  <w:vAlign w:val="center"/>
                  <w:hideMark/>
                </w:tcPr>
                <w:p w14:paraId="1DD52E4B" w14:textId="77777777" w:rsidR="00B56FAE" w:rsidRPr="00B56FAE" w:rsidRDefault="00B56FAE" w:rsidP="00B56FAE">
                  <w:pPr>
                    <w:rPr>
                      <w:rFonts w:ascii="Cambria" w:hAnsi="Cambria" w:cs="Calibri"/>
                      <w:b/>
                      <w:bCs/>
                      <w:color w:val="000000"/>
                      <w:sz w:val="20"/>
                      <w:szCs w:val="20"/>
                      <w:lang w:val="en-GB" w:eastAsia="en-GB"/>
                    </w:rPr>
                  </w:pPr>
                </w:p>
              </w:tc>
              <w:tc>
                <w:tcPr>
                  <w:tcW w:w="729" w:type="dxa"/>
                  <w:tcBorders>
                    <w:top w:val="nil"/>
                    <w:left w:val="nil"/>
                    <w:bottom w:val="single" w:sz="4" w:space="0" w:color="auto"/>
                    <w:right w:val="single" w:sz="4" w:space="0" w:color="auto"/>
                  </w:tcBorders>
                  <w:shd w:val="clear" w:color="auto" w:fill="auto"/>
                  <w:noWrap/>
                  <w:vAlign w:val="bottom"/>
                  <w:hideMark/>
                </w:tcPr>
                <w:p w14:paraId="165DBB41" w14:textId="77777777" w:rsidR="00B56FAE" w:rsidRPr="00B56FAE" w:rsidRDefault="00B56FAE" w:rsidP="00B56FAE">
                  <w:pPr>
                    <w:jc w:val="center"/>
                    <w:rPr>
                      <w:rFonts w:ascii="Cambria" w:hAnsi="Cambria" w:cs="Calibri"/>
                      <w:sz w:val="20"/>
                      <w:szCs w:val="20"/>
                      <w:lang w:val="en-GB" w:eastAsia="en-GB"/>
                    </w:rPr>
                  </w:pPr>
                  <w:r w:rsidRPr="00B56FAE">
                    <w:rPr>
                      <w:rFonts w:ascii="Cambria" w:hAnsi="Cambria" w:cs="Calibri"/>
                      <w:sz w:val="20"/>
                      <w:szCs w:val="20"/>
                      <w:lang w:val="en-GB" w:eastAsia="en-GB"/>
                    </w:rPr>
                    <w:t>10</w:t>
                  </w:r>
                </w:p>
              </w:tc>
              <w:tc>
                <w:tcPr>
                  <w:tcW w:w="4161" w:type="dxa"/>
                  <w:tcBorders>
                    <w:top w:val="nil"/>
                    <w:left w:val="nil"/>
                    <w:bottom w:val="single" w:sz="4" w:space="0" w:color="auto"/>
                    <w:right w:val="single" w:sz="4" w:space="0" w:color="auto"/>
                  </w:tcBorders>
                  <w:shd w:val="clear" w:color="auto" w:fill="auto"/>
                  <w:noWrap/>
                  <w:vAlign w:val="bottom"/>
                  <w:hideMark/>
                </w:tcPr>
                <w:p w14:paraId="24E57572" w14:textId="77777777" w:rsidR="00B56FAE" w:rsidRPr="00B56FAE" w:rsidRDefault="00B56FAE" w:rsidP="00B56FAE">
                  <w:pPr>
                    <w:rPr>
                      <w:rFonts w:ascii="Cambria" w:hAnsi="Cambria" w:cs="Calibri"/>
                      <w:sz w:val="20"/>
                      <w:szCs w:val="20"/>
                      <w:lang w:val="en-GB" w:eastAsia="en-GB"/>
                    </w:rPr>
                  </w:pPr>
                  <w:r w:rsidRPr="00B56FAE">
                    <w:rPr>
                      <w:rFonts w:ascii="Cambria" w:hAnsi="Cambria" w:cs="Calibri"/>
                      <w:sz w:val="20"/>
                      <w:szCs w:val="20"/>
                      <w:lang w:val="en-GB" w:eastAsia="en-GB"/>
                    </w:rPr>
                    <w:t>Taxation of Wealth and Financial Services</w:t>
                  </w:r>
                </w:p>
              </w:tc>
              <w:tc>
                <w:tcPr>
                  <w:tcW w:w="674" w:type="dxa"/>
                  <w:tcBorders>
                    <w:top w:val="nil"/>
                    <w:left w:val="nil"/>
                    <w:bottom w:val="single" w:sz="4" w:space="0" w:color="auto"/>
                    <w:right w:val="single" w:sz="4" w:space="0" w:color="auto"/>
                  </w:tcBorders>
                  <w:shd w:val="clear" w:color="auto" w:fill="auto"/>
                  <w:noWrap/>
                  <w:vAlign w:val="bottom"/>
                  <w:hideMark/>
                </w:tcPr>
                <w:p w14:paraId="11D75F2C"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3</w:t>
                  </w:r>
                </w:p>
              </w:tc>
              <w:tc>
                <w:tcPr>
                  <w:tcW w:w="563" w:type="dxa"/>
                  <w:tcBorders>
                    <w:top w:val="nil"/>
                    <w:left w:val="nil"/>
                    <w:bottom w:val="single" w:sz="4" w:space="0" w:color="auto"/>
                    <w:right w:val="single" w:sz="4" w:space="0" w:color="auto"/>
                  </w:tcBorders>
                  <w:shd w:val="clear" w:color="auto" w:fill="auto"/>
                  <w:noWrap/>
                  <w:vAlign w:val="bottom"/>
                  <w:hideMark/>
                </w:tcPr>
                <w:p w14:paraId="0E6ADCC6"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SA</w:t>
                  </w:r>
                </w:p>
              </w:tc>
              <w:tc>
                <w:tcPr>
                  <w:tcW w:w="671" w:type="dxa"/>
                  <w:tcBorders>
                    <w:top w:val="nil"/>
                    <w:left w:val="nil"/>
                    <w:bottom w:val="single" w:sz="4" w:space="0" w:color="auto"/>
                    <w:right w:val="single" w:sz="4" w:space="0" w:color="auto"/>
                  </w:tcBorders>
                  <w:shd w:val="clear" w:color="auto" w:fill="auto"/>
                  <w:noWrap/>
                  <w:vAlign w:val="bottom"/>
                  <w:hideMark/>
                </w:tcPr>
                <w:p w14:paraId="34A45DD7" w14:textId="5FC7F8D1" w:rsidR="00B56FAE" w:rsidRPr="00453543" w:rsidRDefault="00B56FAE" w:rsidP="00B56FAE">
                  <w:pPr>
                    <w:jc w:val="center"/>
                    <w:rPr>
                      <w:rFonts w:ascii="Cambria" w:hAnsi="Cambria" w:cs="Calibri"/>
                      <w:sz w:val="20"/>
                      <w:szCs w:val="20"/>
                      <w:lang w:val="en-GB" w:eastAsia="en-GB"/>
                    </w:rPr>
                  </w:pPr>
                  <w:r>
                    <w:rPr>
                      <w:rFonts w:ascii="Cambria" w:hAnsi="Cambria" w:cs="Calibri"/>
                      <w:color w:val="000000"/>
                      <w:sz w:val="20"/>
                      <w:szCs w:val="20"/>
                      <w:lang w:val="sr-Cyrl-RS" w:eastAsia="en-GB"/>
                    </w:rPr>
                    <w:t>М</w:t>
                  </w:r>
                </w:p>
              </w:tc>
              <w:tc>
                <w:tcPr>
                  <w:tcW w:w="912" w:type="dxa"/>
                  <w:tcBorders>
                    <w:top w:val="nil"/>
                    <w:left w:val="nil"/>
                    <w:bottom w:val="single" w:sz="4" w:space="0" w:color="auto"/>
                    <w:right w:val="single" w:sz="4" w:space="0" w:color="auto"/>
                  </w:tcBorders>
                  <w:shd w:val="clear" w:color="auto" w:fill="auto"/>
                  <w:noWrap/>
                  <w:vAlign w:val="bottom"/>
                  <w:hideMark/>
                </w:tcPr>
                <w:p w14:paraId="20B0C6A4" w14:textId="77777777" w:rsidR="00B56FAE" w:rsidRPr="00453543" w:rsidRDefault="00B56FAE" w:rsidP="00B56FAE">
                  <w:pPr>
                    <w:jc w:val="center"/>
                    <w:rPr>
                      <w:rFonts w:ascii="Cambria" w:hAnsi="Cambria" w:cs="Calibri"/>
                      <w:sz w:val="15"/>
                      <w:szCs w:val="15"/>
                      <w:lang w:val="en-GB" w:eastAsia="en-GB"/>
                    </w:rPr>
                  </w:pPr>
                  <w:proofErr w:type="spellStart"/>
                  <w:r w:rsidRPr="00453543">
                    <w:rPr>
                      <w:rFonts w:ascii="Cambria" w:hAnsi="Cambria" w:cs="Calibri"/>
                      <w:sz w:val="15"/>
                      <w:szCs w:val="15"/>
                      <w:lang w:val="en-GB" w:eastAsia="en-GB"/>
                    </w:rPr>
                    <w:t>FoE</w:t>
                  </w:r>
                  <w:proofErr w:type="spellEnd"/>
                  <w:r w:rsidRPr="00453543">
                    <w:rPr>
                      <w:rFonts w:ascii="Cambria" w:hAnsi="Cambria" w:cs="Calibri"/>
                      <w:sz w:val="15"/>
                      <w:szCs w:val="15"/>
                      <w:lang w:val="en-GB" w:eastAsia="en-GB"/>
                    </w:rPr>
                    <w:t xml:space="preserve"> &amp; </w:t>
                  </w:r>
                  <w:proofErr w:type="spellStart"/>
                  <w:r w:rsidRPr="00453543">
                    <w:rPr>
                      <w:rFonts w:ascii="Cambria" w:hAnsi="Cambria" w:cs="Calibri"/>
                      <w:sz w:val="15"/>
                      <w:szCs w:val="15"/>
                      <w:lang w:val="en-GB" w:eastAsia="en-GB"/>
                    </w:rPr>
                    <w:t>FoL</w:t>
                  </w:r>
                  <w:proofErr w:type="spellEnd"/>
                </w:p>
              </w:tc>
              <w:tc>
                <w:tcPr>
                  <w:tcW w:w="695" w:type="dxa"/>
                  <w:tcBorders>
                    <w:top w:val="nil"/>
                    <w:left w:val="nil"/>
                    <w:bottom w:val="nil"/>
                    <w:right w:val="single" w:sz="4" w:space="0" w:color="auto"/>
                  </w:tcBorders>
                  <w:shd w:val="clear" w:color="auto" w:fill="auto"/>
                  <w:noWrap/>
                  <w:vAlign w:val="bottom"/>
                  <w:hideMark/>
                </w:tcPr>
                <w:p w14:paraId="38C14AA2"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6</w:t>
                  </w:r>
                </w:p>
              </w:tc>
            </w:tr>
            <w:tr w:rsidR="00B56FAE" w:rsidRPr="00453543" w14:paraId="631AE3E6" w14:textId="77777777" w:rsidTr="00B56FAE">
              <w:trPr>
                <w:trHeight w:val="269"/>
              </w:trPr>
              <w:tc>
                <w:tcPr>
                  <w:tcW w:w="444" w:type="dxa"/>
                  <w:vMerge/>
                  <w:tcBorders>
                    <w:top w:val="nil"/>
                    <w:left w:val="single" w:sz="4" w:space="0" w:color="auto"/>
                    <w:bottom w:val="single" w:sz="4" w:space="0" w:color="000000"/>
                    <w:right w:val="single" w:sz="4" w:space="0" w:color="auto"/>
                  </w:tcBorders>
                  <w:vAlign w:val="center"/>
                  <w:hideMark/>
                </w:tcPr>
                <w:p w14:paraId="745BAB60" w14:textId="77777777" w:rsidR="00B56FAE" w:rsidRPr="00B56FAE" w:rsidRDefault="00B56FAE" w:rsidP="00B56FAE">
                  <w:pPr>
                    <w:rPr>
                      <w:rFonts w:ascii="Cambria" w:hAnsi="Cambria" w:cs="Calibri"/>
                      <w:b/>
                      <w:bCs/>
                      <w:color w:val="000000"/>
                      <w:sz w:val="20"/>
                      <w:szCs w:val="20"/>
                      <w:lang w:val="en-GB" w:eastAsia="en-GB"/>
                    </w:rPr>
                  </w:pPr>
                </w:p>
              </w:tc>
              <w:tc>
                <w:tcPr>
                  <w:tcW w:w="402" w:type="dxa"/>
                  <w:vMerge/>
                  <w:tcBorders>
                    <w:top w:val="nil"/>
                    <w:left w:val="single" w:sz="4" w:space="0" w:color="auto"/>
                    <w:bottom w:val="single" w:sz="4" w:space="0" w:color="000000"/>
                    <w:right w:val="single" w:sz="4" w:space="0" w:color="auto"/>
                  </w:tcBorders>
                  <w:vAlign w:val="center"/>
                  <w:hideMark/>
                </w:tcPr>
                <w:p w14:paraId="7BCA6F44" w14:textId="77777777" w:rsidR="00B56FAE" w:rsidRPr="00B56FAE" w:rsidRDefault="00B56FAE" w:rsidP="00B56FAE">
                  <w:pPr>
                    <w:rPr>
                      <w:rFonts w:ascii="Cambria" w:hAnsi="Cambria" w:cs="Calibri"/>
                      <w:b/>
                      <w:bCs/>
                      <w:color w:val="000000"/>
                      <w:sz w:val="20"/>
                      <w:szCs w:val="20"/>
                      <w:lang w:val="en-GB" w:eastAsia="en-GB"/>
                    </w:rPr>
                  </w:pPr>
                </w:p>
              </w:tc>
              <w:tc>
                <w:tcPr>
                  <w:tcW w:w="729" w:type="dxa"/>
                  <w:tcBorders>
                    <w:top w:val="nil"/>
                    <w:left w:val="nil"/>
                    <w:bottom w:val="single" w:sz="4" w:space="0" w:color="auto"/>
                    <w:right w:val="single" w:sz="4" w:space="0" w:color="auto"/>
                  </w:tcBorders>
                  <w:shd w:val="clear" w:color="auto" w:fill="auto"/>
                  <w:noWrap/>
                  <w:vAlign w:val="bottom"/>
                  <w:hideMark/>
                </w:tcPr>
                <w:p w14:paraId="201B8B67" w14:textId="77777777" w:rsidR="00B56FAE" w:rsidRPr="00B56FAE" w:rsidRDefault="00B56FAE" w:rsidP="00B56FAE">
                  <w:pPr>
                    <w:jc w:val="center"/>
                    <w:rPr>
                      <w:rFonts w:ascii="Cambria" w:hAnsi="Cambria" w:cs="Calibri"/>
                      <w:sz w:val="20"/>
                      <w:szCs w:val="20"/>
                      <w:lang w:val="en-GB" w:eastAsia="en-GB"/>
                    </w:rPr>
                  </w:pPr>
                  <w:r w:rsidRPr="00B56FAE">
                    <w:rPr>
                      <w:rFonts w:ascii="Cambria" w:hAnsi="Cambria" w:cs="Calibri"/>
                      <w:sz w:val="20"/>
                      <w:szCs w:val="20"/>
                      <w:lang w:val="en-GB" w:eastAsia="en-GB"/>
                    </w:rPr>
                    <w:t> </w:t>
                  </w:r>
                </w:p>
              </w:tc>
              <w:tc>
                <w:tcPr>
                  <w:tcW w:w="4161" w:type="dxa"/>
                  <w:tcBorders>
                    <w:top w:val="nil"/>
                    <w:left w:val="nil"/>
                    <w:bottom w:val="single" w:sz="4" w:space="0" w:color="auto"/>
                    <w:right w:val="single" w:sz="4" w:space="0" w:color="auto"/>
                  </w:tcBorders>
                  <w:shd w:val="clear" w:color="auto" w:fill="auto"/>
                  <w:noWrap/>
                  <w:vAlign w:val="bottom"/>
                  <w:hideMark/>
                </w:tcPr>
                <w:p w14:paraId="5BBFA018" w14:textId="77777777" w:rsidR="00B56FAE" w:rsidRPr="00B56FAE" w:rsidRDefault="00B56FAE" w:rsidP="00B56FAE">
                  <w:pPr>
                    <w:rPr>
                      <w:rFonts w:ascii="Cambria" w:hAnsi="Cambria" w:cs="Calibri"/>
                      <w:i/>
                      <w:iCs/>
                      <w:sz w:val="20"/>
                      <w:szCs w:val="20"/>
                      <w:lang w:val="en-GB" w:eastAsia="en-GB"/>
                    </w:rPr>
                  </w:pPr>
                  <w:r w:rsidRPr="00B56FAE">
                    <w:rPr>
                      <w:rFonts w:ascii="Cambria" w:hAnsi="Cambria" w:cs="Calibri"/>
                      <w:i/>
                      <w:iCs/>
                      <w:sz w:val="20"/>
                      <w:szCs w:val="20"/>
                      <w:lang w:val="en-GB" w:eastAsia="en-GB"/>
                    </w:rPr>
                    <w:t>Seminar paper</w:t>
                  </w:r>
                </w:p>
              </w:tc>
              <w:tc>
                <w:tcPr>
                  <w:tcW w:w="674" w:type="dxa"/>
                  <w:tcBorders>
                    <w:top w:val="nil"/>
                    <w:left w:val="nil"/>
                    <w:bottom w:val="single" w:sz="4" w:space="0" w:color="auto"/>
                    <w:right w:val="single" w:sz="4" w:space="0" w:color="auto"/>
                  </w:tcBorders>
                  <w:shd w:val="clear" w:color="auto" w:fill="auto"/>
                  <w:noWrap/>
                  <w:vAlign w:val="bottom"/>
                  <w:hideMark/>
                </w:tcPr>
                <w:p w14:paraId="616DA2F7"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3</w:t>
                  </w:r>
                </w:p>
              </w:tc>
              <w:tc>
                <w:tcPr>
                  <w:tcW w:w="563" w:type="dxa"/>
                  <w:tcBorders>
                    <w:top w:val="nil"/>
                    <w:left w:val="nil"/>
                    <w:bottom w:val="single" w:sz="4" w:space="0" w:color="auto"/>
                    <w:right w:val="single" w:sz="4" w:space="0" w:color="auto"/>
                  </w:tcBorders>
                  <w:shd w:val="clear" w:color="auto" w:fill="auto"/>
                  <w:noWrap/>
                  <w:vAlign w:val="bottom"/>
                  <w:hideMark/>
                </w:tcPr>
                <w:p w14:paraId="4611CD4C"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SA</w:t>
                  </w:r>
                </w:p>
              </w:tc>
              <w:tc>
                <w:tcPr>
                  <w:tcW w:w="671" w:type="dxa"/>
                  <w:tcBorders>
                    <w:top w:val="nil"/>
                    <w:left w:val="nil"/>
                    <w:bottom w:val="single" w:sz="4" w:space="0" w:color="auto"/>
                    <w:right w:val="single" w:sz="4" w:space="0" w:color="auto"/>
                  </w:tcBorders>
                  <w:shd w:val="clear" w:color="auto" w:fill="auto"/>
                  <w:noWrap/>
                  <w:vAlign w:val="bottom"/>
                  <w:hideMark/>
                </w:tcPr>
                <w:p w14:paraId="33FDC835" w14:textId="620A5455" w:rsidR="00B56FAE" w:rsidRPr="00453543" w:rsidRDefault="00B56FAE" w:rsidP="00B56FAE">
                  <w:pPr>
                    <w:jc w:val="center"/>
                    <w:rPr>
                      <w:rFonts w:ascii="Cambria" w:hAnsi="Cambria" w:cs="Calibri"/>
                      <w:i/>
                      <w:iCs/>
                      <w:sz w:val="20"/>
                      <w:szCs w:val="20"/>
                      <w:lang w:val="en-GB" w:eastAsia="en-GB"/>
                    </w:rPr>
                  </w:pPr>
                  <w:r>
                    <w:rPr>
                      <w:rFonts w:ascii="Cambria" w:hAnsi="Cambria" w:cs="Calibri"/>
                      <w:color w:val="000000"/>
                      <w:sz w:val="20"/>
                      <w:szCs w:val="20"/>
                      <w:lang w:val="sr-Cyrl-RS" w:eastAsia="en-GB"/>
                    </w:rPr>
                    <w:t>М</w:t>
                  </w:r>
                </w:p>
              </w:tc>
              <w:tc>
                <w:tcPr>
                  <w:tcW w:w="912" w:type="dxa"/>
                  <w:tcBorders>
                    <w:top w:val="nil"/>
                    <w:left w:val="nil"/>
                    <w:bottom w:val="single" w:sz="4" w:space="0" w:color="auto"/>
                    <w:right w:val="single" w:sz="4" w:space="0" w:color="auto"/>
                  </w:tcBorders>
                  <w:shd w:val="clear" w:color="auto" w:fill="auto"/>
                  <w:noWrap/>
                  <w:vAlign w:val="bottom"/>
                  <w:hideMark/>
                </w:tcPr>
                <w:p w14:paraId="29F66CCD" w14:textId="77777777" w:rsidR="00B56FAE" w:rsidRPr="00453543" w:rsidRDefault="00B56FAE" w:rsidP="00B56FAE">
                  <w:pPr>
                    <w:jc w:val="center"/>
                    <w:rPr>
                      <w:rFonts w:ascii="Cambria" w:hAnsi="Cambria" w:cs="Calibri"/>
                      <w:sz w:val="15"/>
                      <w:szCs w:val="15"/>
                      <w:lang w:val="en-GB" w:eastAsia="en-GB"/>
                    </w:rPr>
                  </w:pPr>
                  <w:proofErr w:type="spellStart"/>
                  <w:r w:rsidRPr="00453543">
                    <w:rPr>
                      <w:rFonts w:ascii="Cambria" w:hAnsi="Cambria" w:cs="Calibri"/>
                      <w:sz w:val="15"/>
                      <w:szCs w:val="15"/>
                      <w:lang w:val="en-GB" w:eastAsia="en-GB"/>
                    </w:rPr>
                    <w:t>FoE</w:t>
                  </w:r>
                  <w:proofErr w:type="spellEnd"/>
                  <w:r w:rsidRPr="00453543">
                    <w:rPr>
                      <w:rFonts w:ascii="Cambria" w:hAnsi="Cambria" w:cs="Calibri"/>
                      <w:sz w:val="15"/>
                      <w:szCs w:val="15"/>
                      <w:lang w:val="en-GB" w:eastAsia="en-GB"/>
                    </w:rPr>
                    <w:t xml:space="preserve"> &amp; </w:t>
                  </w:r>
                  <w:proofErr w:type="spellStart"/>
                  <w:r w:rsidRPr="00453543">
                    <w:rPr>
                      <w:rFonts w:ascii="Cambria" w:hAnsi="Cambria" w:cs="Calibri"/>
                      <w:sz w:val="15"/>
                      <w:szCs w:val="15"/>
                      <w:lang w:val="en-GB" w:eastAsia="en-GB"/>
                    </w:rPr>
                    <w:t>FoL</w:t>
                  </w:r>
                  <w:proofErr w:type="spellEnd"/>
                </w:p>
              </w:tc>
              <w:tc>
                <w:tcPr>
                  <w:tcW w:w="695" w:type="dxa"/>
                  <w:tcBorders>
                    <w:top w:val="single" w:sz="4" w:space="0" w:color="auto"/>
                    <w:left w:val="nil"/>
                    <w:bottom w:val="single" w:sz="4" w:space="0" w:color="auto"/>
                    <w:right w:val="single" w:sz="4" w:space="0" w:color="auto"/>
                  </w:tcBorders>
                  <w:shd w:val="clear" w:color="auto" w:fill="auto"/>
                  <w:noWrap/>
                  <w:vAlign w:val="bottom"/>
                  <w:hideMark/>
                </w:tcPr>
                <w:p w14:paraId="6DB8BC40"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2</w:t>
                  </w:r>
                </w:p>
              </w:tc>
            </w:tr>
            <w:tr w:rsidR="00B56FAE" w:rsidRPr="00453543" w14:paraId="7EC7FDF7" w14:textId="77777777" w:rsidTr="00B56FAE">
              <w:trPr>
                <w:trHeight w:val="269"/>
              </w:trPr>
              <w:tc>
                <w:tcPr>
                  <w:tcW w:w="444" w:type="dxa"/>
                  <w:vMerge/>
                  <w:tcBorders>
                    <w:top w:val="nil"/>
                    <w:left w:val="single" w:sz="4" w:space="0" w:color="auto"/>
                    <w:bottom w:val="single" w:sz="4" w:space="0" w:color="000000"/>
                    <w:right w:val="single" w:sz="4" w:space="0" w:color="auto"/>
                  </w:tcBorders>
                  <w:vAlign w:val="center"/>
                  <w:hideMark/>
                </w:tcPr>
                <w:p w14:paraId="19A5EA1D" w14:textId="77777777" w:rsidR="00B56FAE" w:rsidRPr="00B56FAE" w:rsidRDefault="00B56FAE" w:rsidP="00B56FAE">
                  <w:pPr>
                    <w:rPr>
                      <w:rFonts w:ascii="Cambria" w:hAnsi="Cambria" w:cs="Calibri"/>
                      <w:b/>
                      <w:bCs/>
                      <w:color w:val="000000"/>
                      <w:sz w:val="20"/>
                      <w:szCs w:val="20"/>
                      <w:lang w:val="en-GB" w:eastAsia="en-GB"/>
                    </w:rPr>
                  </w:pPr>
                </w:p>
              </w:tc>
              <w:tc>
                <w:tcPr>
                  <w:tcW w:w="402" w:type="dxa"/>
                  <w:vMerge/>
                  <w:tcBorders>
                    <w:top w:val="nil"/>
                    <w:left w:val="single" w:sz="4" w:space="0" w:color="auto"/>
                    <w:bottom w:val="single" w:sz="4" w:space="0" w:color="000000"/>
                    <w:right w:val="single" w:sz="4" w:space="0" w:color="auto"/>
                  </w:tcBorders>
                  <w:vAlign w:val="center"/>
                  <w:hideMark/>
                </w:tcPr>
                <w:p w14:paraId="0D13222C" w14:textId="77777777" w:rsidR="00B56FAE" w:rsidRPr="00B56FAE" w:rsidRDefault="00B56FAE" w:rsidP="00B56FAE">
                  <w:pPr>
                    <w:rPr>
                      <w:rFonts w:ascii="Cambria" w:hAnsi="Cambria" w:cs="Calibri"/>
                      <w:b/>
                      <w:bCs/>
                      <w:color w:val="000000"/>
                      <w:sz w:val="20"/>
                      <w:szCs w:val="20"/>
                      <w:lang w:val="en-GB" w:eastAsia="en-GB"/>
                    </w:rPr>
                  </w:pPr>
                </w:p>
              </w:tc>
              <w:tc>
                <w:tcPr>
                  <w:tcW w:w="729" w:type="dxa"/>
                  <w:tcBorders>
                    <w:top w:val="nil"/>
                    <w:left w:val="nil"/>
                    <w:bottom w:val="single" w:sz="4" w:space="0" w:color="auto"/>
                    <w:right w:val="single" w:sz="4" w:space="0" w:color="auto"/>
                  </w:tcBorders>
                  <w:shd w:val="clear" w:color="auto" w:fill="auto"/>
                  <w:noWrap/>
                  <w:vAlign w:val="bottom"/>
                  <w:hideMark/>
                </w:tcPr>
                <w:p w14:paraId="321297F9" w14:textId="77777777" w:rsidR="00B56FAE" w:rsidRPr="00B56FAE" w:rsidRDefault="00B56FAE" w:rsidP="00B56FAE">
                  <w:pPr>
                    <w:jc w:val="center"/>
                    <w:rPr>
                      <w:rFonts w:ascii="Cambria" w:hAnsi="Cambria" w:cs="Calibri"/>
                      <w:sz w:val="20"/>
                      <w:szCs w:val="20"/>
                      <w:lang w:val="en-GB" w:eastAsia="en-GB"/>
                    </w:rPr>
                  </w:pPr>
                  <w:r w:rsidRPr="00B56FAE">
                    <w:rPr>
                      <w:rFonts w:ascii="Cambria" w:hAnsi="Cambria" w:cs="Calibri"/>
                      <w:sz w:val="20"/>
                      <w:szCs w:val="20"/>
                      <w:lang w:val="en-GB" w:eastAsia="en-GB"/>
                    </w:rPr>
                    <w:t>11</w:t>
                  </w:r>
                </w:p>
              </w:tc>
              <w:tc>
                <w:tcPr>
                  <w:tcW w:w="4161" w:type="dxa"/>
                  <w:tcBorders>
                    <w:top w:val="nil"/>
                    <w:left w:val="nil"/>
                    <w:bottom w:val="single" w:sz="4" w:space="0" w:color="auto"/>
                    <w:right w:val="single" w:sz="4" w:space="0" w:color="auto"/>
                  </w:tcBorders>
                  <w:shd w:val="clear" w:color="auto" w:fill="auto"/>
                  <w:noWrap/>
                  <w:vAlign w:val="bottom"/>
                  <w:hideMark/>
                </w:tcPr>
                <w:p w14:paraId="0E5D08D2" w14:textId="77777777" w:rsidR="00B56FAE" w:rsidRPr="00B56FAE" w:rsidRDefault="00B56FAE" w:rsidP="00B56FAE">
                  <w:pPr>
                    <w:rPr>
                      <w:rFonts w:ascii="Cambria" w:hAnsi="Cambria" w:cs="Calibri"/>
                      <w:i/>
                      <w:iCs/>
                      <w:sz w:val="20"/>
                      <w:szCs w:val="20"/>
                      <w:lang w:val="en-GB" w:eastAsia="en-GB"/>
                    </w:rPr>
                  </w:pPr>
                  <w:r w:rsidRPr="00B56FAE">
                    <w:rPr>
                      <w:rFonts w:ascii="Cambria" w:hAnsi="Cambria" w:cs="Calibri"/>
                      <w:i/>
                      <w:iCs/>
                      <w:sz w:val="20"/>
                      <w:szCs w:val="20"/>
                      <w:lang w:val="en-GB" w:eastAsia="en-GB"/>
                    </w:rPr>
                    <w:t>Digital tools</w:t>
                  </w:r>
                </w:p>
              </w:tc>
              <w:tc>
                <w:tcPr>
                  <w:tcW w:w="674" w:type="dxa"/>
                  <w:tcBorders>
                    <w:top w:val="nil"/>
                    <w:left w:val="nil"/>
                    <w:bottom w:val="single" w:sz="4" w:space="0" w:color="auto"/>
                    <w:right w:val="single" w:sz="4" w:space="0" w:color="auto"/>
                  </w:tcBorders>
                  <w:shd w:val="clear" w:color="auto" w:fill="auto"/>
                  <w:noWrap/>
                  <w:vAlign w:val="bottom"/>
                  <w:hideMark/>
                </w:tcPr>
                <w:p w14:paraId="22282034"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3</w:t>
                  </w:r>
                </w:p>
              </w:tc>
              <w:tc>
                <w:tcPr>
                  <w:tcW w:w="563" w:type="dxa"/>
                  <w:tcBorders>
                    <w:top w:val="nil"/>
                    <w:left w:val="nil"/>
                    <w:bottom w:val="single" w:sz="4" w:space="0" w:color="auto"/>
                    <w:right w:val="single" w:sz="4" w:space="0" w:color="auto"/>
                  </w:tcBorders>
                  <w:shd w:val="clear" w:color="auto" w:fill="auto"/>
                  <w:noWrap/>
                  <w:vAlign w:val="bottom"/>
                  <w:hideMark/>
                </w:tcPr>
                <w:p w14:paraId="78684267"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SA</w:t>
                  </w:r>
                </w:p>
              </w:tc>
              <w:tc>
                <w:tcPr>
                  <w:tcW w:w="671" w:type="dxa"/>
                  <w:tcBorders>
                    <w:top w:val="nil"/>
                    <w:left w:val="nil"/>
                    <w:bottom w:val="single" w:sz="4" w:space="0" w:color="auto"/>
                    <w:right w:val="single" w:sz="4" w:space="0" w:color="auto"/>
                  </w:tcBorders>
                  <w:shd w:val="clear" w:color="auto" w:fill="auto"/>
                  <w:noWrap/>
                  <w:vAlign w:val="bottom"/>
                  <w:hideMark/>
                </w:tcPr>
                <w:p w14:paraId="52C86F9D" w14:textId="0D3ACE07" w:rsidR="00B56FAE" w:rsidRPr="00453543" w:rsidRDefault="00B56FAE" w:rsidP="00B56FAE">
                  <w:pPr>
                    <w:jc w:val="center"/>
                    <w:rPr>
                      <w:rFonts w:ascii="Cambria" w:hAnsi="Cambria" w:cs="Calibri"/>
                      <w:sz w:val="20"/>
                      <w:szCs w:val="20"/>
                      <w:lang w:val="en-GB" w:eastAsia="en-GB"/>
                    </w:rPr>
                  </w:pPr>
                  <w:r>
                    <w:rPr>
                      <w:rFonts w:ascii="Cambria" w:hAnsi="Cambria" w:cs="Calibri"/>
                      <w:color w:val="000000"/>
                      <w:sz w:val="20"/>
                      <w:szCs w:val="20"/>
                      <w:lang w:val="sr-Cyrl-RS" w:eastAsia="en-GB"/>
                    </w:rPr>
                    <w:t>М</w:t>
                  </w:r>
                </w:p>
              </w:tc>
              <w:tc>
                <w:tcPr>
                  <w:tcW w:w="912" w:type="dxa"/>
                  <w:tcBorders>
                    <w:top w:val="nil"/>
                    <w:left w:val="nil"/>
                    <w:bottom w:val="single" w:sz="4" w:space="0" w:color="auto"/>
                    <w:right w:val="single" w:sz="4" w:space="0" w:color="auto"/>
                  </w:tcBorders>
                  <w:shd w:val="clear" w:color="auto" w:fill="auto"/>
                  <w:noWrap/>
                  <w:vAlign w:val="bottom"/>
                  <w:hideMark/>
                </w:tcPr>
                <w:p w14:paraId="6E6EC029" w14:textId="77777777" w:rsidR="00B56FAE" w:rsidRPr="00453543" w:rsidRDefault="00B56FAE" w:rsidP="00B56FAE">
                  <w:pPr>
                    <w:jc w:val="center"/>
                    <w:rPr>
                      <w:rFonts w:ascii="Cambria" w:hAnsi="Cambria" w:cs="Calibri"/>
                      <w:color w:val="000000"/>
                      <w:sz w:val="15"/>
                      <w:szCs w:val="15"/>
                      <w:lang w:val="en-GB" w:eastAsia="en-GB"/>
                    </w:rPr>
                  </w:pPr>
                  <w:proofErr w:type="spellStart"/>
                  <w:r w:rsidRPr="00453543">
                    <w:rPr>
                      <w:rFonts w:ascii="Cambria" w:hAnsi="Cambria" w:cs="Calibri"/>
                      <w:color w:val="000000"/>
                      <w:sz w:val="15"/>
                      <w:szCs w:val="15"/>
                      <w:lang w:val="en-GB" w:eastAsia="en-GB"/>
                    </w:rPr>
                    <w:t>FoE</w:t>
                  </w:r>
                  <w:proofErr w:type="spellEnd"/>
                </w:p>
              </w:tc>
              <w:tc>
                <w:tcPr>
                  <w:tcW w:w="695" w:type="dxa"/>
                  <w:tcBorders>
                    <w:top w:val="nil"/>
                    <w:left w:val="nil"/>
                    <w:bottom w:val="single" w:sz="4" w:space="0" w:color="auto"/>
                    <w:right w:val="single" w:sz="4" w:space="0" w:color="auto"/>
                  </w:tcBorders>
                  <w:shd w:val="clear" w:color="auto" w:fill="auto"/>
                  <w:noWrap/>
                  <w:vAlign w:val="bottom"/>
                  <w:hideMark/>
                </w:tcPr>
                <w:p w14:paraId="29CED4D7"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4</w:t>
                  </w:r>
                </w:p>
              </w:tc>
            </w:tr>
            <w:tr w:rsidR="00B56FAE" w:rsidRPr="00453543" w14:paraId="4829CDB5" w14:textId="77777777" w:rsidTr="00B56FAE">
              <w:trPr>
                <w:trHeight w:val="269"/>
              </w:trPr>
              <w:tc>
                <w:tcPr>
                  <w:tcW w:w="444" w:type="dxa"/>
                  <w:vMerge/>
                  <w:tcBorders>
                    <w:top w:val="nil"/>
                    <w:left w:val="single" w:sz="4" w:space="0" w:color="auto"/>
                    <w:bottom w:val="single" w:sz="4" w:space="0" w:color="000000"/>
                    <w:right w:val="single" w:sz="4" w:space="0" w:color="auto"/>
                  </w:tcBorders>
                  <w:vAlign w:val="center"/>
                  <w:hideMark/>
                </w:tcPr>
                <w:p w14:paraId="5966DFF8" w14:textId="77777777" w:rsidR="00B56FAE" w:rsidRPr="00B56FAE" w:rsidRDefault="00B56FAE" w:rsidP="00B56FAE">
                  <w:pPr>
                    <w:rPr>
                      <w:rFonts w:ascii="Cambria" w:hAnsi="Cambria" w:cs="Calibri"/>
                      <w:b/>
                      <w:bCs/>
                      <w:color w:val="000000"/>
                      <w:sz w:val="20"/>
                      <w:szCs w:val="20"/>
                      <w:lang w:val="en-GB" w:eastAsia="en-GB"/>
                    </w:rPr>
                  </w:pPr>
                </w:p>
              </w:tc>
              <w:tc>
                <w:tcPr>
                  <w:tcW w:w="402" w:type="dxa"/>
                  <w:vMerge/>
                  <w:tcBorders>
                    <w:top w:val="nil"/>
                    <w:left w:val="single" w:sz="4" w:space="0" w:color="auto"/>
                    <w:bottom w:val="single" w:sz="4" w:space="0" w:color="000000"/>
                    <w:right w:val="single" w:sz="4" w:space="0" w:color="auto"/>
                  </w:tcBorders>
                  <w:vAlign w:val="center"/>
                  <w:hideMark/>
                </w:tcPr>
                <w:p w14:paraId="5AAB1505" w14:textId="77777777" w:rsidR="00B56FAE" w:rsidRPr="00B56FAE" w:rsidRDefault="00B56FAE" w:rsidP="00B56FAE">
                  <w:pPr>
                    <w:rPr>
                      <w:rFonts w:ascii="Cambria" w:hAnsi="Cambria" w:cs="Calibri"/>
                      <w:b/>
                      <w:bCs/>
                      <w:color w:val="000000"/>
                      <w:sz w:val="20"/>
                      <w:szCs w:val="20"/>
                      <w:lang w:val="en-GB" w:eastAsia="en-GB"/>
                    </w:rPr>
                  </w:pPr>
                </w:p>
              </w:tc>
              <w:tc>
                <w:tcPr>
                  <w:tcW w:w="729" w:type="dxa"/>
                  <w:tcBorders>
                    <w:top w:val="nil"/>
                    <w:left w:val="nil"/>
                    <w:bottom w:val="single" w:sz="4" w:space="0" w:color="auto"/>
                    <w:right w:val="single" w:sz="4" w:space="0" w:color="auto"/>
                  </w:tcBorders>
                  <w:shd w:val="clear" w:color="000000" w:fill="8497B0"/>
                  <w:noWrap/>
                  <w:vAlign w:val="bottom"/>
                  <w:hideMark/>
                </w:tcPr>
                <w:p w14:paraId="7052382E" w14:textId="77777777" w:rsidR="00B56FAE" w:rsidRPr="00B56FAE" w:rsidRDefault="00B56FAE" w:rsidP="00B56FAE">
                  <w:pPr>
                    <w:jc w:val="center"/>
                    <w:rPr>
                      <w:rFonts w:ascii="Cambria" w:hAnsi="Cambria" w:cs="Calibri"/>
                      <w:sz w:val="20"/>
                      <w:szCs w:val="20"/>
                      <w:lang w:val="en-GB" w:eastAsia="en-GB"/>
                    </w:rPr>
                  </w:pPr>
                  <w:r w:rsidRPr="00B56FAE">
                    <w:rPr>
                      <w:rFonts w:ascii="Cambria" w:hAnsi="Cambria" w:cs="Calibri"/>
                      <w:sz w:val="20"/>
                      <w:szCs w:val="20"/>
                      <w:lang w:val="en-GB" w:eastAsia="en-GB"/>
                    </w:rPr>
                    <w:t>12</w:t>
                  </w:r>
                </w:p>
              </w:tc>
              <w:tc>
                <w:tcPr>
                  <w:tcW w:w="4161" w:type="dxa"/>
                  <w:tcBorders>
                    <w:top w:val="nil"/>
                    <w:left w:val="nil"/>
                    <w:bottom w:val="single" w:sz="4" w:space="0" w:color="auto"/>
                    <w:right w:val="single" w:sz="4" w:space="0" w:color="auto"/>
                  </w:tcBorders>
                  <w:shd w:val="clear" w:color="000000" w:fill="8497B0"/>
                  <w:noWrap/>
                  <w:vAlign w:val="bottom"/>
                  <w:hideMark/>
                </w:tcPr>
                <w:p w14:paraId="1D4234F9" w14:textId="77777777" w:rsidR="00B56FAE" w:rsidRPr="00B56FAE" w:rsidRDefault="00B56FAE" w:rsidP="00B56FAE">
                  <w:pPr>
                    <w:rPr>
                      <w:rFonts w:ascii="Cambria" w:hAnsi="Cambria" w:cs="Calibri"/>
                      <w:b/>
                      <w:bCs/>
                      <w:color w:val="FFFFFF"/>
                      <w:sz w:val="20"/>
                      <w:szCs w:val="20"/>
                      <w:lang w:val="en-GB" w:eastAsia="en-GB"/>
                    </w:rPr>
                  </w:pPr>
                  <w:r w:rsidRPr="00B56FAE">
                    <w:rPr>
                      <w:rFonts w:ascii="Cambria" w:hAnsi="Cambria" w:cs="Calibri"/>
                      <w:b/>
                      <w:bCs/>
                      <w:color w:val="FFFFFF"/>
                      <w:sz w:val="20"/>
                      <w:szCs w:val="20"/>
                      <w:lang w:val="en-GB" w:eastAsia="en-GB"/>
                    </w:rPr>
                    <w:t>Electives (1 out of 2)</w:t>
                  </w:r>
                </w:p>
              </w:tc>
              <w:tc>
                <w:tcPr>
                  <w:tcW w:w="674" w:type="dxa"/>
                  <w:tcBorders>
                    <w:top w:val="nil"/>
                    <w:left w:val="nil"/>
                    <w:bottom w:val="single" w:sz="4" w:space="0" w:color="auto"/>
                    <w:right w:val="single" w:sz="4" w:space="0" w:color="auto"/>
                  </w:tcBorders>
                  <w:shd w:val="clear" w:color="000000" w:fill="8497B0"/>
                  <w:noWrap/>
                  <w:vAlign w:val="bottom"/>
                  <w:hideMark/>
                </w:tcPr>
                <w:p w14:paraId="0FF6FC77" w14:textId="77777777" w:rsidR="00B56FAE" w:rsidRPr="00453543" w:rsidRDefault="00B56FAE" w:rsidP="00B56FAE">
                  <w:pPr>
                    <w:jc w:val="center"/>
                    <w:rPr>
                      <w:rFonts w:ascii="Cambria" w:hAnsi="Cambria" w:cs="Calibri"/>
                      <w:color w:val="FFFFFF"/>
                      <w:sz w:val="20"/>
                      <w:szCs w:val="20"/>
                      <w:lang w:val="en-GB" w:eastAsia="en-GB"/>
                    </w:rPr>
                  </w:pPr>
                  <w:r w:rsidRPr="00453543">
                    <w:rPr>
                      <w:rFonts w:ascii="Cambria" w:hAnsi="Cambria" w:cs="Calibri"/>
                      <w:color w:val="FFFFFF"/>
                      <w:sz w:val="20"/>
                      <w:szCs w:val="20"/>
                      <w:lang w:val="en-GB" w:eastAsia="en-GB"/>
                    </w:rPr>
                    <w:t> </w:t>
                  </w:r>
                </w:p>
              </w:tc>
              <w:tc>
                <w:tcPr>
                  <w:tcW w:w="563" w:type="dxa"/>
                  <w:tcBorders>
                    <w:top w:val="nil"/>
                    <w:left w:val="nil"/>
                    <w:bottom w:val="single" w:sz="4" w:space="0" w:color="auto"/>
                    <w:right w:val="single" w:sz="4" w:space="0" w:color="auto"/>
                  </w:tcBorders>
                  <w:shd w:val="clear" w:color="000000" w:fill="8497B0"/>
                  <w:noWrap/>
                  <w:vAlign w:val="bottom"/>
                  <w:hideMark/>
                </w:tcPr>
                <w:p w14:paraId="11402A10" w14:textId="77777777" w:rsidR="00B56FAE" w:rsidRPr="00453543" w:rsidRDefault="00B56FAE" w:rsidP="00B56FAE">
                  <w:pPr>
                    <w:jc w:val="center"/>
                    <w:rPr>
                      <w:rFonts w:ascii="Cambria" w:hAnsi="Cambria" w:cs="Calibri"/>
                      <w:color w:val="FFFFFF"/>
                      <w:sz w:val="20"/>
                      <w:szCs w:val="20"/>
                      <w:lang w:val="en-GB" w:eastAsia="en-GB"/>
                    </w:rPr>
                  </w:pPr>
                  <w:r w:rsidRPr="00453543">
                    <w:rPr>
                      <w:rFonts w:ascii="Cambria" w:hAnsi="Cambria" w:cs="Calibri"/>
                      <w:color w:val="FFFFFF"/>
                      <w:sz w:val="20"/>
                      <w:szCs w:val="20"/>
                      <w:lang w:val="en-GB" w:eastAsia="en-GB"/>
                    </w:rPr>
                    <w:t> </w:t>
                  </w:r>
                </w:p>
              </w:tc>
              <w:tc>
                <w:tcPr>
                  <w:tcW w:w="671" w:type="dxa"/>
                  <w:tcBorders>
                    <w:top w:val="nil"/>
                    <w:left w:val="nil"/>
                    <w:bottom w:val="single" w:sz="4" w:space="0" w:color="auto"/>
                    <w:right w:val="single" w:sz="4" w:space="0" w:color="auto"/>
                  </w:tcBorders>
                  <w:shd w:val="clear" w:color="000000" w:fill="8497B0"/>
                  <w:noWrap/>
                  <w:vAlign w:val="bottom"/>
                  <w:hideMark/>
                </w:tcPr>
                <w:p w14:paraId="659A7091" w14:textId="61515508" w:rsidR="00B56FAE" w:rsidRPr="00453543" w:rsidRDefault="00B56FAE" w:rsidP="00B56FAE">
                  <w:pPr>
                    <w:jc w:val="center"/>
                    <w:rPr>
                      <w:rFonts w:ascii="Cambria" w:hAnsi="Cambria" w:cs="Calibri"/>
                      <w:b/>
                      <w:color w:val="FFFFFF"/>
                      <w:sz w:val="20"/>
                      <w:szCs w:val="20"/>
                      <w:lang w:val="en-GB" w:eastAsia="en-GB"/>
                    </w:rPr>
                  </w:pPr>
                  <w:r>
                    <w:rPr>
                      <w:rFonts w:ascii="Cambria" w:hAnsi="Cambria" w:cs="Calibri"/>
                      <w:b/>
                      <w:color w:val="FFFFFF"/>
                      <w:sz w:val="20"/>
                      <w:szCs w:val="20"/>
                      <w:lang w:val="sr-Cyrl-RS" w:eastAsia="en-GB"/>
                    </w:rPr>
                    <w:t>Е</w:t>
                  </w:r>
                  <w:r w:rsidRPr="00453543">
                    <w:rPr>
                      <w:rFonts w:ascii="Cambria" w:hAnsi="Cambria" w:cs="Calibri"/>
                      <w:b/>
                      <w:color w:val="FFFFFF"/>
                      <w:sz w:val="20"/>
                      <w:szCs w:val="20"/>
                      <w:lang w:val="en-GB" w:eastAsia="en-GB"/>
                    </w:rPr>
                    <w:t>B</w:t>
                  </w:r>
                </w:p>
              </w:tc>
              <w:tc>
                <w:tcPr>
                  <w:tcW w:w="912" w:type="dxa"/>
                  <w:tcBorders>
                    <w:top w:val="nil"/>
                    <w:left w:val="nil"/>
                    <w:bottom w:val="single" w:sz="4" w:space="0" w:color="auto"/>
                    <w:right w:val="single" w:sz="4" w:space="0" w:color="auto"/>
                  </w:tcBorders>
                  <w:shd w:val="clear" w:color="000000" w:fill="8497B0"/>
                  <w:noWrap/>
                  <w:vAlign w:val="bottom"/>
                  <w:hideMark/>
                </w:tcPr>
                <w:p w14:paraId="70DD52D3" w14:textId="77777777" w:rsidR="00B56FAE" w:rsidRPr="00453543" w:rsidRDefault="00B56FAE" w:rsidP="00B56FAE">
                  <w:pPr>
                    <w:jc w:val="center"/>
                    <w:rPr>
                      <w:rFonts w:ascii="Cambria" w:hAnsi="Cambria" w:cs="Calibri"/>
                      <w:color w:val="FFFFFF"/>
                      <w:sz w:val="15"/>
                      <w:szCs w:val="15"/>
                      <w:lang w:val="en-GB" w:eastAsia="en-GB"/>
                    </w:rPr>
                  </w:pPr>
                  <w:r w:rsidRPr="00453543">
                    <w:rPr>
                      <w:rFonts w:ascii="Cambria" w:hAnsi="Cambria" w:cs="Calibri"/>
                      <w:color w:val="FFFFFF"/>
                      <w:sz w:val="15"/>
                      <w:szCs w:val="15"/>
                      <w:lang w:val="en-GB" w:eastAsia="en-GB"/>
                    </w:rPr>
                    <w:t> </w:t>
                  </w:r>
                </w:p>
              </w:tc>
              <w:tc>
                <w:tcPr>
                  <w:tcW w:w="695" w:type="dxa"/>
                  <w:tcBorders>
                    <w:top w:val="nil"/>
                    <w:left w:val="nil"/>
                    <w:bottom w:val="nil"/>
                    <w:right w:val="single" w:sz="4" w:space="0" w:color="auto"/>
                  </w:tcBorders>
                  <w:shd w:val="clear" w:color="000000" w:fill="8497B0"/>
                  <w:noWrap/>
                  <w:vAlign w:val="bottom"/>
                  <w:hideMark/>
                </w:tcPr>
                <w:p w14:paraId="75BF54EC" w14:textId="77777777" w:rsidR="00B56FAE" w:rsidRPr="00453543" w:rsidRDefault="00B56FAE" w:rsidP="00B56FAE">
                  <w:pPr>
                    <w:rPr>
                      <w:rFonts w:ascii="Calibri" w:hAnsi="Calibri" w:cs="Calibri"/>
                      <w:sz w:val="20"/>
                      <w:szCs w:val="20"/>
                      <w:lang w:val="en-GB" w:eastAsia="en-GB"/>
                    </w:rPr>
                  </w:pPr>
                  <w:r w:rsidRPr="00453543">
                    <w:rPr>
                      <w:rFonts w:ascii="Calibri" w:hAnsi="Calibri" w:cs="Calibri"/>
                      <w:sz w:val="20"/>
                      <w:szCs w:val="20"/>
                      <w:lang w:val="en-GB" w:eastAsia="en-GB"/>
                    </w:rPr>
                    <w:t> </w:t>
                  </w:r>
                </w:p>
              </w:tc>
            </w:tr>
            <w:tr w:rsidR="00B56FAE" w:rsidRPr="00453543" w14:paraId="59926061" w14:textId="77777777" w:rsidTr="00B56FAE">
              <w:trPr>
                <w:trHeight w:val="269"/>
              </w:trPr>
              <w:tc>
                <w:tcPr>
                  <w:tcW w:w="444" w:type="dxa"/>
                  <w:vMerge/>
                  <w:tcBorders>
                    <w:top w:val="nil"/>
                    <w:left w:val="single" w:sz="4" w:space="0" w:color="auto"/>
                    <w:bottom w:val="single" w:sz="4" w:space="0" w:color="000000"/>
                    <w:right w:val="single" w:sz="4" w:space="0" w:color="auto"/>
                  </w:tcBorders>
                  <w:vAlign w:val="center"/>
                  <w:hideMark/>
                </w:tcPr>
                <w:p w14:paraId="06C568DB" w14:textId="77777777" w:rsidR="00B56FAE" w:rsidRPr="00B56FAE" w:rsidRDefault="00B56FAE" w:rsidP="00B56FAE">
                  <w:pPr>
                    <w:rPr>
                      <w:rFonts w:ascii="Cambria" w:hAnsi="Cambria" w:cs="Calibri"/>
                      <w:b/>
                      <w:bCs/>
                      <w:color w:val="000000"/>
                      <w:sz w:val="20"/>
                      <w:szCs w:val="20"/>
                      <w:lang w:val="en-GB" w:eastAsia="en-GB"/>
                    </w:rPr>
                  </w:pPr>
                </w:p>
              </w:tc>
              <w:tc>
                <w:tcPr>
                  <w:tcW w:w="402" w:type="dxa"/>
                  <w:vMerge/>
                  <w:tcBorders>
                    <w:top w:val="nil"/>
                    <w:left w:val="single" w:sz="4" w:space="0" w:color="auto"/>
                    <w:bottom w:val="single" w:sz="4" w:space="0" w:color="000000"/>
                    <w:right w:val="single" w:sz="4" w:space="0" w:color="auto"/>
                  </w:tcBorders>
                  <w:vAlign w:val="center"/>
                  <w:hideMark/>
                </w:tcPr>
                <w:p w14:paraId="5E5453B4" w14:textId="77777777" w:rsidR="00B56FAE" w:rsidRPr="00B56FAE" w:rsidRDefault="00B56FAE" w:rsidP="00B56FAE">
                  <w:pPr>
                    <w:rPr>
                      <w:rFonts w:ascii="Cambria" w:hAnsi="Cambria" w:cs="Calibri"/>
                      <w:b/>
                      <w:bCs/>
                      <w:color w:val="000000"/>
                      <w:sz w:val="20"/>
                      <w:szCs w:val="20"/>
                      <w:lang w:val="en-GB" w:eastAsia="en-GB"/>
                    </w:rPr>
                  </w:pPr>
                </w:p>
              </w:tc>
              <w:tc>
                <w:tcPr>
                  <w:tcW w:w="729" w:type="dxa"/>
                  <w:tcBorders>
                    <w:top w:val="nil"/>
                    <w:left w:val="nil"/>
                    <w:bottom w:val="single" w:sz="4" w:space="0" w:color="auto"/>
                    <w:right w:val="single" w:sz="4" w:space="0" w:color="auto"/>
                  </w:tcBorders>
                  <w:shd w:val="clear" w:color="000000" w:fill="D6DCE4"/>
                  <w:noWrap/>
                  <w:vAlign w:val="bottom"/>
                  <w:hideMark/>
                </w:tcPr>
                <w:p w14:paraId="641BF86E" w14:textId="77777777" w:rsidR="00B56FAE" w:rsidRPr="00B56FAE" w:rsidRDefault="00B56FAE" w:rsidP="00B56FAE">
                  <w:pPr>
                    <w:jc w:val="center"/>
                    <w:rPr>
                      <w:rFonts w:ascii="Cambria" w:hAnsi="Cambria" w:cs="Calibri"/>
                      <w:sz w:val="20"/>
                      <w:szCs w:val="20"/>
                      <w:lang w:val="en-GB" w:eastAsia="en-GB"/>
                    </w:rPr>
                  </w:pPr>
                  <w:r w:rsidRPr="00B56FAE">
                    <w:rPr>
                      <w:rFonts w:ascii="Cambria" w:hAnsi="Cambria" w:cs="Calibri"/>
                      <w:sz w:val="20"/>
                      <w:szCs w:val="20"/>
                      <w:lang w:val="en-GB" w:eastAsia="en-GB"/>
                    </w:rPr>
                    <w:t> </w:t>
                  </w:r>
                </w:p>
              </w:tc>
              <w:tc>
                <w:tcPr>
                  <w:tcW w:w="4161" w:type="dxa"/>
                  <w:tcBorders>
                    <w:top w:val="nil"/>
                    <w:left w:val="nil"/>
                    <w:bottom w:val="single" w:sz="4" w:space="0" w:color="auto"/>
                    <w:right w:val="single" w:sz="4" w:space="0" w:color="auto"/>
                  </w:tcBorders>
                  <w:shd w:val="clear" w:color="000000" w:fill="D6DCE4"/>
                  <w:noWrap/>
                  <w:vAlign w:val="bottom"/>
                  <w:hideMark/>
                </w:tcPr>
                <w:p w14:paraId="20167E36" w14:textId="77777777" w:rsidR="00B56FAE" w:rsidRPr="00B56FAE" w:rsidRDefault="00B56FAE" w:rsidP="00B56FAE">
                  <w:pPr>
                    <w:rPr>
                      <w:rFonts w:ascii="Cambria" w:hAnsi="Cambria" w:cs="Calibri"/>
                      <w:sz w:val="20"/>
                      <w:szCs w:val="20"/>
                      <w:lang w:val="en-GB" w:eastAsia="en-GB"/>
                    </w:rPr>
                  </w:pPr>
                  <w:r w:rsidRPr="00B56FAE">
                    <w:rPr>
                      <w:rFonts w:ascii="Cambria" w:hAnsi="Cambria" w:cs="Calibri"/>
                      <w:sz w:val="20"/>
                      <w:szCs w:val="20"/>
                      <w:lang w:val="en-GB" w:eastAsia="en-GB"/>
                    </w:rPr>
                    <w:t xml:space="preserve">Comparative Tax Systems in the </w:t>
                  </w:r>
                </w:p>
                <w:p w14:paraId="19F4A6D3" w14:textId="77777777" w:rsidR="00B56FAE" w:rsidRPr="00B56FAE" w:rsidRDefault="00B56FAE" w:rsidP="00B56FAE">
                  <w:pPr>
                    <w:rPr>
                      <w:rFonts w:ascii="Cambria" w:hAnsi="Cambria" w:cs="Calibri"/>
                      <w:sz w:val="20"/>
                      <w:szCs w:val="20"/>
                      <w:lang w:val="en-GB" w:eastAsia="en-GB"/>
                    </w:rPr>
                  </w:pPr>
                  <w:r w:rsidRPr="00B56FAE">
                    <w:rPr>
                      <w:rFonts w:ascii="Cambria" w:hAnsi="Cambria" w:cs="Calibri"/>
                      <w:sz w:val="20"/>
                      <w:szCs w:val="20"/>
                      <w:lang w:val="en-GB" w:eastAsia="en-GB"/>
                    </w:rPr>
                    <w:t>"Belt and Road" Area</w:t>
                  </w:r>
                </w:p>
              </w:tc>
              <w:tc>
                <w:tcPr>
                  <w:tcW w:w="674" w:type="dxa"/>
                  <w:tcBorders>
                    <w:top w:val="nil"/>
                    <w:left w:val="nil"/>
                    <w:bottom w:val="single" w:sz="4" w:space="0" w:color="auto"/>
                    <w:right w:val="single" w:sz="4" w:space="0" w:color="auto"/>
                  </w:tcBorders>
                  <w:shd w:val="clear" w:color="000000" w:fill="D6DCE4"/>
                  <w:noWrap/>
                  <w:vAlign w:val="bottom"/>
                  <w:hideMark/>
                </w:tcPr>
                <w:p w14:paraId="59B0B1E3"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3</w:t>
                  </w:r>
                </w:p>
              </w:tc>
              <w:tc>
                <w:tcPr>
                  <w:tcW w:w="563" w:type="dxa"/>
                  <w:tcBorders>
                    <w:top w:val="nil"/>
                    <w:left w:val="nil"/>
                    <w:bottom w:val="single" w:sz="4" w:space="0" w:color="auto"/>
                    <w:right w:val="single" w:sz="4" w:space="0" w:color="auto"/>
                  </w:tcBorders>
                  <w:shd w:val="clear" w:color="000000" w:fill="D6DCE4"/>
                  <w:noWrap/>
                  <w:vAlign w:val="bottom"/>
                  <w:hideMark/>
                </w:tcPr>
                <w:p w14:paraId="6AA52502"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SA</w:t>
                  </w:r>
                </w:p>
              </w:tc>
              <w:tc>
                <w:tcPr>
                  <w:tcW w:w="671" w:type="dxa"/>
                  <w:tcBorders>
                    <w:top w:val="nil"/>
                    <w:left w:val="nil"/>
                    <w:bottom w:val="single" w:sz="4" w:space="0" w:color="auto"/>
                    <w:right w:val="single" w:sz="4" w:space="0" w:color="auto"/>
                  </w:tcBorders>
                  <w:shd w:val="clear" w:color="000000" w:fill="D6DCE4"/>
                  <w:noWrap/>
                  <w:vAlign w:val="bottom"/>
                  <w:hideMark/>
                </w:tcPr>
                <w:p w14:paraId="5C89ABDF" w14:textId="57AE0DDF" w:rsidR="00B56FAE" w:rsidRPr="00B56FAE" w:rsidRDefault="00B56FAE" w:rsidP="00B56FAE">
                  <w:pPr>
                    <w:jc w:val="center"/>
                    <w:rPr>
                      <w:rFonts w:ascii="Cambria" w:hAnsi="Cambria" w:cs="Calibri"/>
                      <w:sz w:val="20"/>
                      <w:szCs w:val="20"/>
                      <w:lang w:val="sr-Cyrl-RS" w:eastAsia="en-GB"/>
                    </w:rPr>
                  </w:pPr>
                  <w:r>
                    <w:rPr>
                      <w:rFonts w:ascii="Cambria" w:hAnsi="Cambria" w:cs="Calibri"/>
                      <w:sz w:val="20"/>
                      <w:szCs w:val="20"/>
                      <w:lang w:val="sr-Cyrl-RS" w:eastAsia="en-GB"/>
                    </w:rPr>
                    <w:t>Е</w:t>
                  </w:r>
                </w:p>
              </w:tc>
              <w:tc>
                <w:tcPr>
                  <w:tcW w:w="912" w:type="dxa"/>
                  <w:tcBorders>
                    <w:top w:val="nil"/>
                    <w:left w:val="nil"/>
                    <w:bottom w:val="single" w:sz="4" w:space="0" w:color="auto"/>
                    <w:right w:val="single" w:sz="4" w:space="0" w:color="auto"/>
                  </w:tcBorders>
                  <w:shd w:val="clear" w:color="000000" w:fill="D6DCE4"/>
                  <w:noWrap/>
                  <w:vAlign w:val="bottom"/>
                  <w:hideMark/>
                </w:tcPr>
                <w:p w14:paraId="2893644D" w14:textId="77777777" w:rsidR="00B56FAE" w:rsidRPr="00453543" w:rsidRDefault="00B56FAE" w:rsidP="00B56FAE">
                  <w:pPr>
                    <w:jc w:val="center"/>
                    <w:rPr>
                      <w:rFonts w:ascii="Cambria" w:hAnsi="Cambria" w:cs="Calibri"/>
                      <w:sz w:val="15"/>
                      <w:szCs w:val="15"/>
                      <w:lang w:val="en-GB" w:eastAsia="en-GB"/>
                    </w:rPr>
                  </w:pPr>
                  <w:proofErr w:type="spellStart"/>
                  <w:r w:rsidRPr="00453543">
                    <w:rPr>
                      <w:rFonts w:ascii="Cambria" w:hAnsi="Cambria" w:cs="Calibri"/>
                      <w:sz w:val="15"/>
                      <w:szCs w:val="15"/>
                      <w:lang w:val="en-GB" w:eastAsia="en-GB"/>
                    </w:rPr>
                    <w:t>FoE</w:t>
                  </w:r>
                  <w:proofErr w:type="spellEnd"/>
                  <w:r w:rsidRPr="00453543">
                    <w:rPr>
                      <w:rFonts w:ascii="Cambria" w:hAnsi="Cambria" w:cs="Calibri"/>
                      <w:sz w:val="15"/>
                      <w:szCs w:val="15"/>
                      <w:lang w:val="en-GB" w:eastAsia="en-GB"/>
                    </w:rPr>
                    <w:t xml:space="preserve"> &amp; </w:t>
                  </w:r>
                  <w:proofErr w:type="spellStart"/>
                  <w:r w:rsidRPr="00453543">
                    <w:rPr>
                      <w:rFonts w:ascii="Cambria" w:hAnsi="Cambria" w:cs="Calibri"/>
                      <w:sz w:val="15"/>
                      <w:szCs w:val="15"/>
                      <w:lang w:val="en-GB" w:eastAsia="en-GB"/>
                    </w:rPr>
                    <w:t>FoL</w:t>
                  </w:r>
                  <w:proofErr w:type="spellEnd"/>
                </w:p>
              </w:tc>
              <w:tc>
                <w:tcPr>
                  <w:tcW w:w="695" w:type="dxa"/>
                  <w:tcBorders>
                    <w:top w:val="single" w:sz="4" w:space="0" w:color="auto"/>
                    <w:left w:val="nil"/>
                    <w:bottom w:val="single" w:sz="4" w:space="0" w:color="auto"/>
                    <w:right w:val="single" w:sz="4" w:space="0" w:color="auto"/>
                  </w:tcBorders>
                  <w:shd w:val="clear" w:color="000000" w:fill="D6DCE4"/>
                  <w:noWrap/>
                  <w:vAlign w:val="bottom"/>
                  <w:hideMark/>
                </w:tcPr>
                <w:p w14:paraId="397BB318"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6</w:t>
                  </w:r>
                </w:p>
              </w:tc>
            </w:tr>
            <w:tr w:rsidR="00B56FAE" w:rsidRPr="00453543" w14:paraId="159D1194" w14:textId="77777777" w:rsidTr="00B56FAE">
              <w:trPr>
                <w:trHeight w:val="269"/>
              </w:trPr>
              <w:tc>
                <w:tcPr>
                  <w:tcW w:w="444" w:type="dxa"/>
                  <w:vMerge/>
                  <w:tcBorders>
                    <w:top w:val="nil"/>
                    <w:left w:val="single" w:sz="4" w:space="0" w:color="auto"/>
                    <w:bottom w:val="single" w:sz="4" w:space="0" w:color="000000"/>
                    <w:right w:val="single" w:sz="4" w:space="0" w:color="auto"/>
                  </w:tcBorders>
                  <w:vAlign w:val="center"/>
                  <w:hideMark/>
                </w:tcPr>
                <w:p w14:paraId="5F886013" w14:textId="77777777" w:rsidR="00B56FAE" w:rsidRPr="00B56FAE" w:rsidRDefault="00B56FAE" w:rsidP="00B56FAE">
                  <w:pPr>
                    <w:rPr>
                      <w:rFonts w:ascii="Cambria" w:hAnsi="Cambria" w:cs="Calibri"/>
                      <w:b/>
                      <w:bCs/>
                      <w:color w:val="000000"/>
                      <w:sz w:val="20"/>
                      <w:szCs w:val="20"/>
                      <w:lang w:val="en-GB" w:eastAsia="en-GB"/>
                    </w:rPr>
                  </w:pPr>
                </w:p>
              </w:tc>
              <w:tc>
                <w:tcPr>
                  <w:tcW w:w="402"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14:paraId="0DDA95E4" w14:textId="77777777" w:rsidR="00B56FAE" w:rsidRPr="00B56FAE" w:rsidRDefault="00B56FAE" w:rsidP="00B56FAE">
                  <w:pPr>
                    <w:jc w:val="center"/>
                    <w:rPr>
                      <w:rFonts w:ascii="Cambria" w:hAnsi="Cambria" w:cs="Calibri"/>
                      <w:b/>
                      <w:bCs/>
                      <w:color w:val="000000"/>
                      <w:sz w:val="20"/>
                      <w:szCs w:val="20"/>
                      <w:lang w:val="en-GB" w:eastAsia="en-GB"/>
                    </w:rPr>
                  </w:pPr>
                  <w:r w:rsidRPr="00B56FAE">
                    <w:rPr>
                      <w:rFonts w:ascii="Cambria" w:hAnsi="Cambria" w:cs="Calibri"/>
                      <w:b/>
                      <w:bCs/>
                      <w:color w:val="000000"/>
                      <w:sz w:val="20"/>
                      <w:szCs w:val="20"/>
                      <w:lang w:val="en-GB" w:eastAsia="en-GB"/>
                    </w:rPr>
                    <w:t>SPRING TERM</w:t>
                  </w:r>
                </w:p>
              </w:tc>
              <w:tc>
                <w:tcPr>
                  <w:tcW w:w="729" w:type="dxa"/>
                  <w:tcBorders>
                    <w:top w:val="nil"/>
                    <w:left w:val="nil"/>
                    <w:bottom w:val="single" w:sz="4" w:space="0" w:color="auto"/>
                    <w:right w:val="single" w:sz="4" w:space="0" w:color="auto"/>
                  </w:tcBorders>
                  <w:shd w:val="clear" w:color="000000" w:fill="D6DCE4"/>
                  <w:noWrap/>
                  <w:vAlign w:val="bottom"/>
                  <w:hideMark/>
                </w:tcPr>
                <w:p w14:paraId="15B50F44" w14:textId="77777777" w:rsidR="00B56FAE" w:rsidRPr="00B56FAE" w:rsidRDefault="00B56FAE" w:rsidP="00B56FAE">
                  <w:pPr>
                    <w:jc w:val="center"/>
                    <w:rPr>
                      <w:rFonts w:ascii="Cambria" w:hAnsi="Cambria" w:cs="Calibri"/>
                      <w:sz w:val="20"/>
                      <w:szCs w:val="20"/>
                      <w:lang w:val="en-GB" w:eastAsia="en-GB"/>
                    </w:rPr>
                  </w:pPr>
                  <w:r w:rsidRPr="00B56FAE">
                    <w:rPr>
                      <w:rFonts w:ascii="Cambria" w:hAnsi="Cambria" w:cs="Calibri"/>
                      <w:sz w:val="20"/>
                      <w:szCs w:val="20"/>
                      <w:lang w:val="en-GB" w:eastAsia="en-GB"/>
                    </w:rPr>
                    <w:t> </w:t>
                  </w:r>
                </w:p>
              </w:tc>
              <w:tc>
                <w:tcPr>
                  <w:tcW w:w="4161" w:type="dxa"/>
                  <w:tcBorders>
                    <w:top w:val="nil"/>
                    <w:left w:val="nil"/>
                    <w:bottom w:val="single" w:sz="4" w:space="0" w:color="auto"/>
                    <w:right w:val="single" w:sz="4" w:space="0" w:color="auto"/>
                  </w:tcBorders>
                  <w:shd w:val="clear" w:color="000000" w:fill="D6DCE4"/>
                  <w:noWrap/>
                  <w:vAlign w:val="bottom"/>
                  <w:hideMark/>
                </w:tcPr>
                <w:p w14:paraId="5E176976" w14:textId="77777777" w:rsidR="00B56FAE" w:rsidRPr="00B56FAE" w:rsidRDefault="00B56FAE" w:rsidP="00B56FAE">
                  <w:pPr>
                    <w:rPr>
                      <w:rFonts w:ascii="Cambria" w:hAnsi="Cambria" w:cs="Calibri"/>
                      <w:sz w:val="20"/>
                      <w:szCs w:val="20"/>
                      <w:lang w:val="en-GB" w:eastAsia="en-GB"/>
                    </w:rPr>
                  </w:pPr>
                  <w:r w:rsidRPr="00B56FAE">
                    <w:rPr>
                      <w:rFonts w:ascii="Cambria" w:hAnsi="Cambria" w:cs="Calibri"/>
                      <w:sz w:val="20"/>
                      <w:szCs w:val="20"/>
                      <w:lang w:val="en-GB" w:eastAsia="en-GB"/>
                    </w:rPr>
                    <w:t>Ethical Issues in Tax Practice</w:t>
                  </w:r>
                </w:p>
              </w:tc>
              <w:tc>
                <w:tcPr>
                  <w:tcW w:w="674" w:type="dxa"/>
                  <w:tcBorders>
                    <w:top w:val="nil"/>
                    <w:left w:val="nil"/>
                    <w:bottom w:val="single" w:sz="4" w:space="0" w:color="auto"/>
                    <w:right w:val="single" w:sz="4" w:space="0" w:color="auto"/>
                  </w:tcBorders>
                  <w:shd w:val="clear" w:color="000000" w:fill="D6DCE4"/>
                  <w:noWrap/>
                  <w:vAlign w:val="bottom"/>
                  <w:hideMark/>
                </w:tcPr>
                <w:p w14:paraId="4335B1D4"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4</w:t>
                  </w:r>
                </w:p>
              </w:tc>
              <w:tc>
                <w:tcPr>
                  <w:tcW w:w="563" w:type="dxa"/>
                  <w:tcBorders>
                    <w:top w:val="nil"/>
                    <w:left w:val="nil"/>
                    <w:bottom w:val="single" w:sz="4" w:space="0" w:color="auto"/>
                    <w:right w:val="single" w:sz="4" w:space="0" w:color="auto"/>
                  </w:tcBorders>
                  <w:shd w:val="clear" w:color="000000" w:fill="D6DCE4"/>
                  <w:noWrap/>
                  <w:vAlign w:val="bottom"/>
                  <w:hideMark/>
                </w:tcPr>
                <w:p w14:paraId="7DF3E34F"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SA</w:t>
                  </w:r>
                </w:p>
              </w:tc>
              <w:tc>
                <w:tcPr>
                  <w:tcW w:w="671" w:type="dxa"/>
                  <w:tcBorders>
                    <w:top w:val="nil"/>
                    <w:left w:val="nil"/>
                    <w:bottom w:val="single" w:sz="4" w:space="0" w:color="auto"/>
                    <w:right w:val="single" w:sz="4" w:space="0" w:color="auto"/>
                  </w:tcBorders>
                  <w:shd w:val="clear" w:color="000000" w:fill="D6DCE4"/>
                  <w:noWrap/>
                  <w:vAlign w:val="bottom"/>
                  <w:hideMark/>
                </w:tcPr>
                <w:p w14:paraId="106450FA" w14:textId="4749FC46" w:rsidR="00B56FAE" w:rsidRPr="00B56FAE" w:rsidRDefault="00B56FAE" w:rsidP="00B56FAE">
                  <w:pPr>
                    <w:jc w:val="center"/>
                    <w:rPr>
                      <w:rFonts w:ascii="Cambria" w:hAnsi="Cambria" w:cs="Calibri"/>
                      <w:sz w:val="20"/>
                      <w:szCs w:val="20"/>
                      <w:lang w:val="sr-Cyrl-RS" w:eastAsia="en-GB"/>
                    </w:rPr>
                  </w:pPr>
                  <w:r>
                    <w:rPr>
                      <w:rFonts w:ascii="Cambria" w:hAnsi="Cambria" w:cs="Calibri"/>
                      <w:sz w:val="20"/>
                      <w:szCs w:val="20"/>
                      <w:lang w:val="sr-Cyrl-RS" w:eastAsia="en-GB"/>
                    </w:rPr>
                    <w:t>Е</w:t>
                  </w:r>
                </w:p>
              </w:tc>
              <w:tc>
                <w:tcPr>
                  <w:tcW w:w="912" w:type="dxa"/>
                  <w:tcBorders>
                    <w:top w:val="nil"/>
                    <w:left w:val="nil"/>
                    <w:bottom w:val="single" w:sz="4" w:space="0" w:color="auto"/>
                    <w:right w:val="single" w:sz="4" w:space="0" w:color="auto"/>
                  </w:tcBorders>
                  <w:shd w:val="clear" w:color="000000" w:fill="D6DCE4"/>
                  <w:noWrap/>
                  <w:vAlign w:val="bottom"/>
                  <w:hideMark/>
                </w:tcPr>
                <w:p w14:paraId="73834349" w14:textId="77777777" w:rsidR="00B56FAE" w:rsidRPr="00453543" w:rsidRDefault="00B56FAE" w:rsidP="00B56FAE">
                  <w:pPr>
                    <w:jc w:val="center"/>
                    <w:rPr>
                      <w:rFonts w:ascii="Cambria" w:hAnsi="Cambria" w:cs="Calibri"/>
                      <w:sz w:val="15"/>
                      <w:szCs w:val="15"/>
                      <w:lang w:val="en-GB" w:eastAsia="en-GB"/>
                    </w:rPr>
                  </w:pPr>
                  <w:proofErr w:type="spellStart"/>
                  <w:r w:rsidRPr="00453543">
                    <w:rPr>
                      <w:rFonts w:ascii="Cambria" w:hAnsi="Cambria" w:cs="Calibri"/>
                      <w:sz w:val="15"/>
                      <w:szCs w:val="15"/>
                      <w:lang w:val="en-GB" w:eastAsia="en-GB"/>
                    </w:rPr>
                    <w:t>FoE</w:t>
                  </w:r>
                  <w:proofErr w:type="spellEnd"/>
                  <w:r w:rsidRPr="00453543">
                    <w:rPr>
                      <w:rFonts w:ascii="Cambria" w:hAnsi="Cambria" w:cs="Calibri"/>
                      <w:sz w:val="15"/>
                      <w:szCs w:val="15"/>
                      <w:lang w:val="en-GB" w:eastAsia="en-GB"/>
                    </w:rPr>
                    <w:t xml:space="preserve"> &amp; </w:t>
                  </w:r>
                  <w:proofErr w:type="spellStart"/>
                  <w:r w:rsidRPr="00453543">
                    <w:rPr>
                      <w:rFonts w:ascii="Cambria" w:hAnsi="Cambria" w:cs="Calibri"/>
                      <w:sz w:val="15"/>
                      <w:szCs w:val="15"/>
                      <w:lang w:val="en-GB" w:eastAsia="en-GB"/>
                    </w:rPr>
                    <w:t>FoL</w:t>
                  </w:r>
                  <w:proofErr w:type="spellEnd"/>
                </w:p>
              </w:tc>
              <w:tc>
                <w:tcPr>
                  <w:tcW w:w="695" w:type="dxa"/>
                  <w:tcBorders>
                    <w:top w:val="nil"/>
                    <w:left w:val="nil"/>
                    <w:bottom w:val="single" w:sz="4" w:space="0" w:color="auto"/>
                    <w:right w:val="single" w:sz="4" w:space="0" w:color="auto"/>
                  </w:tcBorders>
                  <w:shd w:val="clear" w:color="000000" w:fill="D6DCE4"/>
                  <w:noWrap/>
                  <w:vAlign w:val="bottom"/>
                  <w:hideMark/>
                </w:tcPr>
                <w:p w14:paraId="0DB937C4"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6</w:t>
                  </w:r>
                </w:p>
              </w:tc>
            </w:tr>
            <w:tr w:rsidR="00B56FAE" w:rsidRPr="00453543" w14:paraId="45C82586" w14:textId="77777777" w:rsidTr="00B56FAE">
              <w:trPr>
                <w:trHeight w:val="269"/>
              </w:trPr>
              <w:tc>
                <w:tcPr>
                  <w:tcW w:w="444" w:type="dxa"/>
                  <w:vMerge/>
                  <w:tcBorders>
                    <w:top w:val="nil"/>
                    <w:left w:val="single" w:sz="4" w:space="0" w:color="auto"/>
                    <w:bottom w:val="single" w:sz="4" w:space="0" w:color="000000"/>
                    <w:right w:val="single" w:sz="4" w:space="0" w:color="auto"/>
                  </w:tcBorders>
                  <w:vAlign w:val="center"/>
                  <w:hideMark/>
                </w:tcPr>
                <w:p w14:paraId="45B81728" w14:textId="77777777" w:rsidR="00B56FAE" w:rsidRPr="00B56FAE" w:rsidRDefault="00B56FAE" w:rsidP="00B56FAE">
                  <w:pPr>
                    <w:rPr>
                      <w:rFonts w:ascii="Cambria" w:hAnsi="Cambria" w:cs="Calibri"/>
                      <w:b/>
                      <w:bCs/>
                      <w:color w:val="000000"/>
                      <w:sz w:val="20"/>
                      <w:szCs w:val="20"/>
                      <w:lang w:val="en-GB" w:eastAsia="en-GB"/>
                    </w:rPr>
                  </w:pPr>
                </w:p>
              </w:tc>
              <w:tc>
                <w:tcPr>
                  <w:tcW w:w="402" w:type="dxa"/>
                  <w:vMerge/>
                  <w:tcBorders>
                    <w:top w:val="nil"/>
                    <w:left w:val="single" w:sz="4" w:space="0" w:color="auto"/>
                    <w:bottom w:val="single" w:sz="4" w:space="0" w:color="000000"/>
                    <w:right w:val="single" w:sz="4" w:space="0" w:color="auto"/>
                  </w:tcBorders>
                  <w:vAlign w:val="center"/>
                  <w:hideMark/>
                </w:tcPr>
                <w:p w14:paraId="425D42CE" w14:textId="77777777" w:rsidR="00B56FAE" w:rsidRPr="00B56FAE" w:rsidRDefault="00B56FAE" w:rsidP="00B56FAE">
                  <w:pPr>
                    <w:rPr>
                      <w:rFonts w:ascii="Cambria" w:hAnsi="Cambria" w:cs="Calibri"/>
                      <w:b/>
                      <w:bCs/>
                      <w:color w:val="000000"/>
                      <w:sz w:val="20"/>
                      <w:szCs w:val="20"/>
                      <w:lang w:val="en-GB" w:eastAsia="en-GB"/>
                    </w:rPr>
                  </w:pPr>
                </w:p>
              </w:tc>
              <w:tc>
                <w:tcPr>
                  <w:tcW w:w="729" w:type="dxa"/>
                  <w:tcBorders>
                    <w:top w:val="nil"/>
                    <w:left w:val="nil"/>
                    <w:bottom w:val="single" w:sz="4" w:space="0" w:color="auto"/>
                    <w:right w:val="single" w:sz="4" w:space="0" w:color="auto"/>
                  </w:tcBorders>
                  <w:shd w:val="clear" w:color="000000" w:fill="8497B0"/>
                  <w:noWrap/>
                  <w:vAlign w:val="bottom"/>
                  <w:hideMark/>
                </w:tcPr>
                <w:p w14:paraId="0ED8BA8C" w14:textId="77777777" w:rsidR="00B56FAE" w:rsidRPr="00B56FAE" w:rsidRDefault="00B56FAE" w:rsidP="00B56FAE">
                  <w:pPr>
                    <w:jc w:val="center"/>
                    <w:rPr>
                      <w:rFonts w:ascii="Cambria" w:hAnsi="Cambria" w:cs="Calibri"/>
                      <w:sz w:val="20"/>
                      <w:szCs w:val="20"/>
                      <w:lang w:val="en-GB" w:eastAsia="en-GB"/>
                    </w:rPr>
                  </w:pPr>
                  <w:r w:rsidRPr="00B56FAE">
                    <w:rPr>
                      <w:rFonts w:ascii="Cambria" w:hAnsi="Cambria" w:cs="Calibri"/>
                      <w:sz w:val="20"/>
                      <w:szCs w:val="20"/>
                      <w:lang w:val="en-GB" w:eastAsia="en-GB"/>
                    </w:rPr>
                    <w:t>13-14</w:t>
                  </w:r>
                </w:p>
              </w:tc>
              <w:tc>
                <w:tcPr>
                  <w:tcW w:w="4161" w:type="dxa"/>
                  <w:tcBorders>
                    <w:top w:val="nil"/>
                    <w:left w:val="nil"/>
                    <w:bottom w:val="single" w:sz="4" w:space="0" w:color="auto"/>
                    <w:right w:val="single" w:sz="4" w:space="0" w:color="auto"/>
                  </w:tcBorders>
                  <w:shd w:val="clear" w:color="000000" w:fill="8497B0"/>
                  <w:noWrap/>
                  <w:vAlign w:val="bottom"/>
                  <w:hideMark/>
                </w:tcPr>
                <w:p w14:paraId="2B793AF1" w14:textId="77777777" w:rsidR="00B56FAE" w:rsidRPr="00B56FAE" w:rsidRDefault="00B56FAE" w:rsidP="00B56FAE">
                  <w:pPr>
                    <w:rPr>
                      <w:rFonts w:ascii="Cambria" w:hAnsi="Cambria" w:cs="Calibri"/>
                      <w:b/>
                      <w:bCs/>
                      <w:color w:val="FFFFFF"/>
                      <w:sz w:val="20"/>
                      <w:szCs w:val="20"/>
                      <w:lang w:val="en-GB" w:eastAsia="en-GB"/>
                    </w:rPr>
                  </w:pPr>
                  <w:r w:rsidRPr="00B56FAE">
                    <w:rPr>
                      <w:rFonts w:ascii="Cambria" w:hAnsi="Cambria" w:cs="Calibri"/>
                      <w:b/>
                      <w:bCs/>
                      <w:color w:val="FFFFFF"/>
                      <w:sz w:val="20"/>
                      <w:szCs w:val="20"/>
                      <w:lang w:val="en-GB" w:eastAsia="en-GB"/>
                    </w:rPr>
                    <w:t>Electives (2 out of 6)</w:t>
                  </w:r>
                </w:p>
              </w:tc>
              <w:tc>
                <w:tcPr>
                  <w:tcW w:w="674" w:type="dxa"/>
                  <w:tcBorders>
                    <w:top w:val="nil"/>
                    <w:left w:val="nil"/>
                    <w:bottom w:val="single" w:sz="4" w:space="0" w:color="auto"/>
                    <w:right w:val="single" w:sz="4" w:space="0" w:color="auto"/>
                  </w:tcBorders>
                  <w:shd w:val="clear" w:color="000000" w:fill="8497B0"/>
                  <w:noWrap/>
                  <w:vAlign w:val="bottom"/>
                  <w:hideMark/>
                </w:tcPr>
                <w:p w14:paraId="64D6FE39" w14:textId="77777777" w:rsidR="00B56FAE" w:rsidRPr="00453543" w:rsidRDefault="00B56FAE" w:rsidP="00B56FAE">
                  <w:pPr>
                    <w:jc w:val="center"/>
                    <w:rPr>
                      <w:rFonts w:ascii="Cambria" w:hAnsi="Cambria" w:cs="Calibri"/>
                      <w:color w:val="FFFFFF"/>
                      <w:sz w:val="20"/>
                      <w:szCs w:val="20"/>
                      <w:lang w:val="en-GB" w:eastAsia="en-GB"/>
                    </w:rPr>
                  </w:pPr>
                  <w:r w:rsidRPr="00453543">
                    <w:rPr>
                      <w:rFonts w:ascii="Cambria" w:hAnsi="Cambria" w:cs="Calibri"/>
                      <w:color w:val="FFFFFF"/>
                      <w:sz w:val="20"/>
                      <w:szCs w:val="20"/>
                      <w:lang w:val="en-GB" w:eastAsia="en-GB"/>
                    </w:rPr>
                    <w:t> </w:t>
                  </w:r>
                </w:p>
              </w:tc>
              <w:tc>
                <w:tcPr>
                  <w:tcW w:w="563" w:type="dxa"/>
                  <w:tcBorders>
                    <w:top w:val="nil"/>
                    <w:left w:val="nil"/>
                    <w:bottom w:val="single" w:sz="4" w:space="0" w:color="auto"/>
                    <w:right w:val="single" w:sz="4" w:space="0" w:color="auto"/>
                  </w:tcBorders>
                  <w:shd w:val="clear" w:color="000000" w:fill="8497B0"/>
                  <w:noWrap/>
                  <w:vAlign w:val="bottom"/>
                  <w:hideMark/>
                </w:tcPr>
                <w:p w14:paraId="26E3C645" w14:textId="77777777" w:rsidR="00B56FAE" w:rsidRPr="00453543" w:rsidRDefault="00B56FAE" w:rsidP="00B56FAE">
                  <w:pPr>
                    <w:jc w:val="center"/>
                    <w:rPr>
                      <w:rFonts w:ascii="Cambria" w:hAnsi="Cambria" w:cs="Calibri"/>
                      <w:color w:val="FFFFFF"/>
                      <w:sz w:val="20"/>
                      <w:szCs w:val="20"/>
                      <w:lang w:val="en-GB" w:eastAsia="en-GB"/>
                    </w:rPr>
                  </w:pPr>
                  <w:r w:rsidRPr="00453543">
                    <w:rPr>
                      <w:rFonts w:ascii="Cambria" w:hAnsi="Cambria" w:cs="Calibri"/>
                      <w:color w:val="FFFFFF"/>
                      <w:sz w:val="20"/>
                      <w:szCs w:val="20"/>
                      <w:lang w:val="en-GB" w:eastAsia="en-GB"/>
                    </w:rPr>
                    <w:t> </w:t>
                  </w:r>
                </w:p>
              </w:tc>
              <w:tc>
                <w:tcPr>
                  <w:tcW w:w="671" w:type="dxa"/>
                  <w:tcBorders>
                    <w:top w:val="nil"/>
                    <w:left w:val="nil"/>
                    <w:bottom w:val="single" w:sz="4" w:space="0" w:color="auto"/>
                    <w:right w:val="single" w:sz="4" w:space="0" w:color="auto"/>
                  </w:tcBorders>
                  <w:shd w:val="clear" w:color="000000" w:fill="8497B0"/>
                  <w:noWrap/>
                  <w:vAlign w:val="bottom"/>
                  <w:hideMark/>
                </w:tcPr>
                <w:p w14:paraId="0B3A1EAF" w14:textId="4A12F8C5" w:rsidR="00B56FAE" w:rsidRPr="00453543" w:rsidRDefault="00B56FAE" w:rsidP="00B56FAE">
                  <w:pPr>
                    <w:jc w:val="center"/>
                    <w:rPr>
                      <w:rFonts w:ascii="Cambria" w:hAnsi="Cambria" w:cs="Calibri"/>
                      <w:b/>
                      <w:color w:val="FFFFFF"/>
                      <w:sz w:val="20"/>
                      <w:szCs w:val="20"/>
                      <w:lang w:val="en-GB" w:eastAsia="en-GB"/>
                    </w:rPr>
                  </w:pPr>
                  <w:r>
                    <w:rPr>
                      <w:rFonts w:ascii="Cambria" w:hAnsi="Cambria" w:cs="Calibri"/>
                      <w:b/>
                      <w:color w:val="FFFFFF"/>
                      <w:sz w:val="20"/>
                      <w:szCs w:val="20"/>
                      <w:lang w:val="sr-Cyrl-RS" w:eastAsia="en-GB"/>
                    </w:rPr>
                    <w:t>Е</w:t>
                  </w:r>
                  <w:r w:rsidRPr="00453543">
                    <w:rPr>
                      <w:rFonts w:ascii="Cambria" w:hAnsi="Cambria" w:cs="Calibri"/>
                      <w:b/>
                      <w:color w:val="FFFFFF"/>
                      <w:sz w:val="20"/>
                      <w:szCs w:val="20"/>
                      <w:lang w:val="en-GB" w:eastAsia="en-GB"/>
                    </w:rPr>
                    <w:t>B</w:t>
                  </w:r>
                </w:p>
              </w:tc>
              <w:tc>
                <w:tcPr>
                  <w:tcW w:w="912" w:type="dxa"/>
                  <w:tcBorders>
                    <w:top w:val="nil"/>
                    <w:left w:val="nil"/>
                    <w:bottom w:val="single" w:sz="4" w:space="0" w:color="auto"/>
                    <w:right w:val="single" w:sz="4" w:space="0" w:color="auto"/>
                  </w:tcBorders>
                  <w:shd w:val="clear" w:color="000000" w:fill="8497B0"/>
                  <w:noWrap/>
                  <w:vAlign w:val="bottom"/>
                  <w:hideMark/>
                </w:tcPr>
                <w:p w14:paraId="4FB7DC57" w14:textId="77777777" w:rsidR="00B56FAE" w:rsidRPr="00453543" w:rsidRDefault="00B56FAE" w:rsidP="00B56FAE">
                  <w:pPr>
                    <w:jc w:val="center"/>
                    <w:rPr>
                      <w:rFonts w:ascii="Cambria" w:hAnsi="Cambria" w:cs="Calibri"/>
                      <w:color w:val="FFFFFF"/>
                      <w:sz w:val="15"/>
                      <w:szCs w:val="15"/>
                      <w:lang w:val="en-GB" w:eastAsia="en-GB"/>
                    </w:rPr>
                  </w:pPr>
                  <w:r w:rsidRPr="00453543">
                    <w:rPr>
                      <w:rFonts w:ascii="Cambria" w:hAnsi="Cambria" w:cs="Calibri"/>
                      <w:color w:val="FFFFFF"/>
                      <w:sz w:val="15"/>
                      <w:szCs w:val="15"/>
                      <w:lang w:val="en-GB" w:eastAsia="en-GB"/>
                    </w:rPr>
                    <w:t> </w:t>
                  </w:r>
                </w:p>
              </w:tc>
              <w:tc>
                <w:tcPr>
                  <w:tcW w:w="695" w:type="dxa"/>
                  <w:tcBorders>
                    <w:top w:val="nil"/>
                    <w:left w:val="nil"/>
                    <w:bottom w:val="nil"/>
                    <w:right w:val="single" w:sz="4" w:space="0" w:color="auto"/>
                  </w:tcBorders>
                  <w:shd w:val="clear" w:color="000000" w:fill="8497B0"/>
                  <w:noWrap/>
                  <w:vAlign w:val="bottom"/>
                  <w:hideMark/>
                </w:tcPr>
                <w:p w14:paraId="5B8CDB5B" w14:textId="77777777" w:rsidR="00B56FAE" w:rsidRPr="00453543" w:rsidRDefault="00B56FAE" w:rsidP="00B56FAE">
                  <w:pPr>
                    <w:rPr>
                      <w:rFonts w:ascii="Calibri" w:hAnsi="Calibri" w:cs="Calibri"/>
                      <w:sz w:val="20"/>
                      <w:szCs w:val="20"/>
                      <w:lang w:val="en-GB" w:eastAsia="en-GB"/>
                    </w:rPr>
                  </w:pPr>
                  <w:r w:rsidRPr="00453543">
                    <w:rPr>
                      <w:rFonts w:ascii="Calibri" w:hAnsi="Calibri" w:cs="Calibri"/>
                      <w:sz w:val="20"/>
                      <w:szCs w:val="20"/>
                      <w:lang w:val="en-GB" w:eastAsia="en-GB"/>
                    </w:rPr>
                    <w:t> </w:t>
                  </w:r>
                </w:p>
              </w:tc>
            </w:tr>
            <w:tr w:rsidR="00B56FAE" w:rsidRPr="00453543" w14:paraId="713C93EB" w14:textId="77777777" w:rsidTr="00B56FAE">
              <w:trPr>
                <w:trHeight w:val="269"/>
              </w:trPr>
              <w:tc>
                <w:tcPr>
                  <w:tcW w:w="444" w:type="dxa"/>
                  <w:vMerge/>
                  <w:tcBorders>
                    <w:top w:val="nil"/>
                    <w:left w:val="single" w:sz="4" w:space="0" w:color="auto"/>
                    <w:bottom w:val="single" w:sz="4" w:space="0" w:color="000000"/>
                    <w:right w:val="single" w:sz="4" w:space="0" w:color="auto"/>
                  </w:tcBorders>
                  <w:vAlign w:val="center"/>
                  <w:hideMark/>
                </w:tcPr>
                <w:p w14:paraId="2A545C00" w14:textId="77777777" w:rsidR="00B56FAE" w:rsidRPr="00B56FAE" w:rsidRDefault="00B56FAE" w:rsidP="00B56FAE">
                  <w:pPr>
                    <w:rPr>
                      <w:rFonts w:ascii="Cambria" w:hAnsi="Cambria" w:cs="Calibri"/>
                      <w:b/>
                      <w:bCs/>
                      <w:color w:val="000000"/>
                      <w:sz w:val="20"/>
                      <w:szCs w:val="20"/>
                      <w:lang w:val="en-GB" w:eastAsia="en-GB"/>
                    </w:rPr>
                  </w:pPr>
                </w:p>
              </w:tc>
              <w:tc>
                <w:tcPr>
                  <w:tcW w:w="402" w:type="dxa"/>
                  <w:vMerge/>
                  <w:tcBorders>
                    <w:top w:val="nil"/>
                    <w:left w:val="single" w:sz="4" w:space="0" w:color="auto"/>
                    <w:bottom w:val="single" w:sz="4" w:space="0" w:color="000000"/>
                    <w:right w:val="single" w:sz="4" w:space="0" w:color="auto"/>
                  </w:tcBorders>
                  <w:vAlign w:val="center"/>
                  <w:hideMark/>
                </w:tcPr>
                <w:p w14:paraId="015A2912" w14:textId="77777777" w:rsidR="00B56FAE" w:rsidRPr="00B56FAE" w:rsidRDefault="00B56FAE" w:rsidP="00B56FAE">
                  <w:pPr>
                    <w:rPr>
                      <w:rFonts w:ascii="Cambria" w:hAnsi="Cambria" w:cs="Calibri"/>
                      <w:b/>
                      <w:bCs/>
                      <w:color w:val="000000"/>
                      <w:sz w:val="20"/>
                      <w:szCs w:val="20"/>
                      <w:lang w:val="en-GB" w:eastAsia="en-GB"/>
                    </w:rPr>
                  </w:pPr>
                </w:p>
              </w:tc>
              <w:tc>
                <w:tcPr>
                  <w:tcW w:w="729" w:type="dxa"/>
                  <w:tcBorders>
                    <w:top w:val="nil"/>
                    <w:left w:val="nil"/>
                    <w:bottom w:val="single" w:sz="4" w:space="0" w:color="auto"/>
                    <w:right w:val="single" w:sz="4" w:space="0" w:color="auto"/>
                  </w:tcBorders>
                  <w:shd w:val="clear" w:color="000000" w:fill="D6DCE4"/>
                  <w:noWrap/>
                  <w:vAlign w:val="bottom"/>
                  <w:hideMark/>
                </w:tcPr>
                <w:p w14:paraId="7AE64C6F" w14:textId="77777777" w:rsidR="00B56FAE" w:rsidRPr="00B56FAE" w:rsidRDefault="00B56FAE" w:rsidP="00B56FAE">
                  <w:pPr>
                    <w:jc w:val="center"/>
                    <w:rPr>
                      <w:rFonts w:ascii="Cambria" w:hAnsi="Cambria" w:cs="Calibri"/>
                      <w:sz w:val="20"/>
                      <w:szCs w:val="20"/>
                      <w:lang w:val="en-GB" w:eastAsia="en-GB"/>
                    </w:rPr>
                  </w:pPr>
                  <w:r w:rsidRPr="00B56FAE">
                    <w:rPr>
                      <w:rFonts w:ascii="Cambria" w:hAnsi="Cambria" w:cs="Calibri"/>
                      <w:sz w:val="20"/>
                      <w:szCs w:val="20"/>
                      <w:lang w:val="en-GB" w:eastAsia="en-GB"/>
                    </w:rPr>
                    <w:t> </w:t>
                  </w:r>
                </w:p>
              </w:tc>
              <w:tc>
                <w:tcPr>
                  <w:tcW w:w="4161" w:type="dxa"/>
                  <w:tcBorders>
                    <w:top w:val="nil"/>
                    <w:left w:val="nil"/>
                    <w:bottom w:val="single" w:sz="4" w:space="0" w:color="auto"/>
                    <w:right w:val="single" w:sz="4" w:space="0" w:color="auto"/>
                  </w:tcBorders>
                  <w:shd w:val="clear" w:color="000000" w:fill="D6DCE4"/>
                  <w:noWrap/>
                  <w:vAlign w:val="bottom"/>
                  <w:hideMark/>
                </w:tcPr>
                <w:p w14:paraId="700F47AB" w14:textId="77777777" w:rsidR="00B56FAE" w:rsidRPr="00B56FAE" w:rsidRDefault="00B56FAE" w:rsidP="00B56FAE">
                  <w:pPr>
                    <w:rPr>
                      <w:rFonts w:ascii="Cambria" w:hAnsi="Cambria" w:cs="Calibri"/>
                      <w:sz w:val="20"/>
                      <w:szCs w:val="20"/>
                      <w:lang w:val="en-GB" w:eastAsia="en-GB"/>
                    </w:rPr>
                  </w:pPr>
                  <w:r w:rsidRPr="00B56FAE">
                    <w:rPr>
                      <w:rFonts w:ascii="Cambria" w:hAnsi="Cambria" w:cs="Calibri"/>
                      <w:sz w:val="20"/>
                      <w:szCs w:val="20"/>
                      <w:lang w:val="en-GB" w:eastAsia="en-GB"/>
                    </w:rPr>
                    <w:t>Corporate Finance</w:t>
                  </w:r>
                </w:p>
              </w:tc>
              <w:tc>
                <w:tcPr>
                  <w:tcW w:w="674" w:type="dxa"/>
                  <w:tcBorders>
                    <w:top w:val="nil"/>
                    <w:left w:val="nil"/>
                    <w:bottom w:val="single" w:sz="4" w:space="0" w:color="auto"/>
                    <w:right w:val="single" w:sz="4" w:space="0" w:color="auto"/>
                  </w:tcBorders>
                  <w:shd w:val="clear" w:color="000000" w:fill="D6DCE4"/>
                  <w:noWrap/>
                  <w:vAlign w:val="bottom"/>
                  <w:hideMark/>
                </w:tcPr>
                <w:p w14:paraId="153D4E8E"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4</w:t>
                  </w:r>
                </w:p>
              </w:tc>
              <w:tc>
                <w:tcPr>
                  <w:tcW w:w="563" w:type="dxa"/>
                  <w:tcBorders>
                    <w:top w:val="nil"/>
                    <w:left w:val="nil"/>
                    <w:bottom w:val="single" w:sz="4" w:space="0" w:color="auto"/>
                    <w:right w:val="single" w:sz="4" w:space="0" w:color="auto"/>
                  </w:tcBorders>
                  <w:shd w:val="clear" w:color="000000" w:fill="D6DCE4"/>
                  <w:noWrap/>
                  <w:vAlign w:val="bottom"/>
                  <w:hideMark/>
                </w:tcPr>
                <w:p w14:paraId="6BFB528F"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NS</w:t>
                  </w:r>
                </w:p>
              </w:tc>
              <w:tc>
                <w:tcPr>
                  <w:tcW w:w="671" w:type="dxa"/>
                  <w:tcBorders>
                    <w:top w:val="nil"/>
                    <w:left w:val="nil"/>
                    <w:bottom w:val="single" w:sz="4" w:space="0" w:color="auto"/>
                    <w:right w:val="single" w:sz="4" w:space="0" w:color="auto"/>
                  </w:tcBorders>
                  <w:shd w:val="clear" w:color="000000" w:fill="D6DCE4"/>
                  <w:noWrap/>
                  <w:vAlign w:val="bottom"/>
                  <w:hideMark/>
                </w:tcPr>
                <w:p w14:paraId="239B21E6" w14:textId="53BE047C" w:rsidR="00B56FAE" w:rsidRPr="00B56FAE" w:rsidRDefault="00B56FAE" w:rsidP="00B56FAE">
                  <w:pPr>
                    <w:jc w:val="center"/>
                    <w:rPr>
                      <w:rFonts w:ascii="Cambria" w:hAnsi="Cambria" w:cs="Calibri"/>
                      <w:sz w:val="20"/>
                      <w:szCs w:val="20"/>
                      <w:lang w:val="sr-Cyrl-RS" w:eastAsia="en-GB"/>
                    </w:rPr>
                  </w:pPr>
                  <w:r>
                    <w:rPr>
                      <w:rFonts w:ascii="Cambria" w:hAnsi="Cambria" w:cs="Calibri"/>
                      <w:sz w:val="20"/>
                      <w:szCs w:val="20"/>
                      <w:lang w:val="sr-Cyrl-RS" w:eastAsia="en-GB"/>
                    </w:rPr>
                    <w:t>Е</w:t>
                  </w:r>
                </w:p>
              </w:tc>
              <w:tc>
                <w:tcPr>
                  <w:tcW w:w="912" w:type="dxa"/>
                  <w:tcBorders>
                    <w:top w:val="nil"/>
                    <w:left w:val="nil"/>
                    <w:bottom w:val="single" w:sz="4" w:space="0" w:color="auto"/>
                    <w:right w:val="single" w:sz="4" w:space="0" w:color="auto"/>
                  </w:tcBorders>
                  <w:shd w:val="clear" w:color="000000" w:fill="D6DCE4"/>
                  <w:noWrap/>
                  <w:vAlign w:val="bottom"/>
                  <w:hideMark/>
                </w:tcPr>
                <w:p w14:paraId="11704867" w14:textId="77777777" w:rsidR="00B56FAE" w:rsidRPr="00453543" w:rsidRDefault="00B56FAE" w:rsidP="00B56FAE">
                  <w:pPr>
                    <w:jc w:val="center"/>
                    <w:rPr>
                      <w:rFonts w:ascii="Cambria" w:hAnsi="Cambria" w:cs="Calibri"/>
                      <w:color w:val="000000"/>
                      <w:sz w:val="15"/>
                      <w:szCs w:val="15"/>
                      <w:lang w:val="en-GB" w:eastAsia="en-GB"/>
                    </w:rPr>
                  </w:pPr>
                  <w:proofErr w:type="spellStart"/>
                  <w:r w:rsidRPr="00453543">
                    <w:rPr>
                      <w:rFonts w:ascii="Cambria" w:hAnsi="Cambria" w:cs="Calibri"/>
                      <w:color w:val="000000"/>
                      <w:sz w:val="15"/>
                      <w:szCs w:val="15"/>
                      <w:lang w:val="en-GB" w:eastAsia="en-GB"/>
                    </w:rPr>
                    <w:t>FoE</w:t>
                  </w:r>
                  <w:proofErr w:type="spellEnd"/>
                </w:p>
              </w:tc>
              <w:tc>
                <w:tcPr>
                  <w:tcW w:w="695" w:type="dxa"/>
                  <w:tcBorders>
                    <w:top w:val="single" w:sz="4" w:space="0" w:color="auto"/>
                    <w:left w:val="nil"/>
                    <w:bottom w:val="single" w:sz="4" w:space="0" w:color="auto"/>
                    <w:right w:val="single" w:sz="4" w:space="0" w:color="auto"/>
                  </w:tcBorders>
                  <w:shd w:val="clear" w:color="000000" w:fill="D6DCE4"/>
                  <w:noWrap/>
                  <w:vAlign w:val="bottom"/>
                  <w:hideMark/>
                </w:tcPr>
                <w:p w14:paraId="1B9654B6"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6</w:t>
                  </w:r>
                </w:p>
              </w:tc>
            </w:tr>
            <w:tr w:rsidR="00B56FAE" w:rsidRPr="00453543" w14:paraId="0BD93253" w14:textId="77777777" w:rsidTr="00B56FAE">
              <w:trPr>
                <w:trHeight w:val="269"/>
              </w:trPr>
              <w:tc>
                <w:tcPr>
                  <w:tcW w:w="444" w:type="dxa"/>
                  <w:vMerge/>
                  <w:tcBorders>
                    <w:top w:val="nil"/>
                    <w:left w:val="single" w:sz="4" w:space="0" w:color="auto"/>
                    <w:bottom w:val="single" w:sz="4" w:space="0" w:color="000000"/>
                    <w:right w:val="single" w:sz="4" w:space="0" w:color="auto"/>
                  </w:tcBorders>
                  <w:vAlign w:val="center"/>
                  <w:hideMark/>
                </w:tcPr>
                <w:p w14:paraId="3C039B5A" w14:textId="77777777" w:rsidR="00B56FAE" w:rsidRPr="00B56FAE" w:rsidRDefault="00B56FAE" w:rsidP="00B56FAE">
                  <w:pPr>
                    <w:rPr>
                      <w:rFonts w:ascii="Cambria" w:hAnsi="Cambria" w:cs="Calibri"/>
                      <w:b/>
                      <w:bCs/>
                      <w:color w:val="000000"/>
                      <w:sz w:val="20"/>
                      <w:szCs w:val="20"/>
                      <w:lang w:val="en-GB" w:eastAsia="en-GB"/>
                    </w:rPr>
                  </w:pPr>
                </w:p>
              </w:tc>
              <w:tc>
                <w:tcPr>
                  <w:tcW w:w="402" w:type="dxa"/>
                  <w:vMerge/>
                  <w:tcBorders>
                    <w:top w:val="nil"/>
                    <w:left w:val="single" w:sz="4" w:space="0" w:color="auto"/>
                    <w:bottom w:val="single" w:sz="4" w:space="0" w:color="000000"/>
                    <w:right w:val="single" w:sz="4" w:space="0" w:color="auto"/>
                  </w:tcBorders>
                  <w:vAlign w:val="center"/>
                  <w:hideMark/>
                </w:tcPr>
                <w:p w14:paraId="716BA4A2" w14:textId="77777777" w:rsidR="00B56FAE" w:rsidRPr="00B56FAE" w:rsidRDefault="00B56FAE" w:rsidP="00B56FAE">
                  <w:pPr>
                    <w:rPr>
                      <w:rFonts w:ascii="Cambria" w:hAnsi="Cambria" w:cs="Calibri"/>
                      <w:b/>
                      <w:bCs/>
                      <w:color w:val="000000"/>
                      <w:sz w:val="20"/>
                      <w:szCs w:val="20"/>
                      <w:lang w:val="en-GB" w:eastAsia="en-GB"/>
                    </w:rPr>
                  </w:pPr>
                </w:p>
              </w:tc>
              <w:tc>
                <w:tcPr>
                  <w:tcW w:w="729" w:type="dxa"/>
                  <w:tcBorders>
                    <w:top w:val="nil"/>
                    <w:left w:val="nil"/>
                    <w:bottom w:val="single" w:sz="4" w:space="0" w:color="auto"/>
                    <w:right w:val="single" w:sz="4" w:space="0" w:color="auto"/>
                  </w:tcBorders>
                  <w:shd w:val="clear" w:color="000000" w:fill="D6DCE4"/>
                  <w:noWrap/>
                  <w:vAlign w:val="bottom"/>
                  <w:hideMark/>
                </w:tcPr>
                <w:p w14:paraId="4997CBFE" w14:textId="77777777" w:rsidR="00B56FAE" w:rsidRPr="00B56FAE" w:rsidRDefault="00B56FAE" w:rsidP="00B56FAE">
                  <w:pPr>
                    <w:jc w:val="center"/>
                    <w:rPr>
                      <w:rFonts w:ascii="Cambria" w:hAnsi="Cambria" w:cs="Calibri"/>
                      <w:sz w:val="20"/>
                      <w:szCs w:val="20"/>
                      <w:lang w:val="en-GB" w:eastAsia="en-GB"/>
                    </w:rPr>
                  </w:pPr>
                  <w:r w:rsidRPr="00B56FAE">
                    <w:rPr>
                      <w:rFonts w:ascii="Cambria" w:hAnsi="Cambria" w:cs="Calibri"/>
                      <w:sz w:val="20"/>
                      <w:szCs w:val="20"/>
                      <w:lang w:val="en-GB" w:eastAsia="en-GB"/>
                    </w:rPr>
                    <w:t> </w:t>
                  </w:r>
                </w:p>
              </w:tc>
              <w:tc>
                <w:tcPr>
                  <w:tcW w:w="4161" w:type="dxa"/>
                  <w:tcBorders>
                    <w:top w:val="nil"/>
                    <w:left w:val="nil"/>
                    <w:bottom w:val="single" w:sz="4" w:space="0" w:color="auto"/>
                    <w:right w:val="single" w:sz="4" w:space="0" w:color="auto"/>
                  </w:tcBorders>
                  <w:shd w:val="clear" w:color="000000" w:fill="D6DCE4"/>
                  <w:noWrap/>
                  <w:vAlign w:val="bottom"/>
                  <w:hideMark/>
                </w:tcPr>
                <w:p w14:paraId="5F79B3E7" w14:textId="77777777" w:rsidR="00B56FAE" w:rsidRPr="00B56FAE" w:rsidRDefault="00B56FAE" w:rsidP="00B56FAE">
                  <w:pPr>
                    <w:rPr>
                      <w:rFonts w:ascii="Cambria" w:hAnsi="Cambria" w:cs="Calibri"/>
                      <w:sz w:val="20"/>
                      <w:szCs w:val="20"/>
                      <w:lang w:val="en-GB" w:eastAsia="en-GB"/>
                    </w:rPr>
                  </w:pPr>
                  <w:r w:rsidRPr="00B56FAE">
                    <w:rPr>
                      <w:rFonts w:ascii="Cambria" w:hAnsi="Cambria" w:cs="Calibri"/>
                      <w:sz w:val="20"/>
                      <w:szCs w:val="20"/>
                      <w:lang w:val="en-GB" w:eastAsia="en-GB"/>
                    </w:rPr>
                    <w:t>Business Econometrics and Data Analysis</w:t>
                  </w:r>
                </w:p>
              </w:tc>
              <w:tc>
                <w:tcPr>
                  <w:tcW w:w="674" w:type="dxa"/>
                  <w:tcBorders>
                    <w:top w:val="nil"/>
                    <w:left w:val="nil"/>
                    <w:bottom w:val="single" w:sz="4" w:space="0" w:color="auto"/>
                    <w:right w:val="single" w:sz="4" w:space="0" w:color="auto"/>
                  </w:tcBorders>
                  <w:shd w:val="clear" w:color="000000" w:fill="D6DCE4"/>
                  <w:noWrap/>
                  <w:vAlign w:val="bottom"/>
                  <w:hideMark/>
                </w:tcPr>
                <w:p w14:paraId="5AF77C95"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4</w:t>
                  </w:r>
                </w:p>
              </w:tc>
              <w:tc>
                <w:tcPr>
                  <w:tcW w:w="563" w:type="dxa"/>
                  <w:tcBorders>
                    <w:top w:val="nil"/>
                    <w:left w:val="nil"/>
                    <w:bottom w:val="single" w:sz="4" w:space="0" w:color="auto"/>
                    <w:right w:val="single" w:sz="4" w:space="0" w:color="auto"/>
                  </w:tcBorders>
                  <w:shd w:val="clear" w:color="000000" w:fill="D6DCE4"/>
                  <w:noWrap/>
                  <w:vAlign w:val="bottom"/>
                  <w:hideMark/>
                </w:tcPr>
                <w:p w14:paraId="63734DE6"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NS</w:t>
                  </w:r>
                </w:p>
              </w:tc>
              <w:tc>
                <w:tcPr>
                  <w:tcW w:w="671" w:type="dxa"/>
                  <w:tcBorders>
                    <w:top w:val="nil"/>
                    <w:left w:val="nil"/>
                    <w:bottom w:val="single" w:sz="4" w:space="0" w:color="auto"/>
                    <w:right w:val="single" w:sz="4" w:space="0" w:color="auto"/>
                  </w:tcBorders>
                  <w:shd w:val="clear" w:color="000000" w:fill="D6DCE4"/>
                  <w:noWrap/>
                  <w:vAlign w:val="bottom"/>
                  <w:hideMark/>
                </w:tcPr>
                <w:p w14:paraId="59804E5D" w14:textId="7289E644" w:rsidR="00B56FAE" w:rsidRPr="00B56FAE" w:rsidRDefault="00B56FAE" w:rsidP="00B56FAE">
                  <w:pPr>
                    <w:jc w:val="center"/>
                    <w:rPr>
                      <w:rFonts w:ascii="Cambria" w:hAnsi="Cambria" w:cs="Calibri"/>
                      <w:sz w:val="20"/>
                      <w:szCs w:val="20"/>
                      <w:lang w:val="sr-Cyrl-RS" w:eastAsia="en-GB"/>
                    </w:rPr>
                  </w:pPr>
                  <w:r>
                    <w:rPr>
                      <w:rFonts w:ascii="Cambria" w:hAnsi="Cambria" w:cs="Calibri"/>
                      <w:sz w:val="20"/>
                      <w:szCs w:val="20"/>
                      <w:lang w:val="sr-Cyrl-RS" w:eastAsia="en-GB"/>
                    </w:rPr>
                    <w:t>Е</w:t>
                  </w:r>
                </w:p>
              </w:tc>
              <w:tc>
                <w:tcPr>
                  <w:tcW w:w="912" w:type="dxa"/>
                  <w:tcBorders>
                    <w:top w:val="nil"/>
                    <w:left w:val="nil"/>
                    <w:bottom w:val="single" w:sz="4" w:space="0" w:color="auto"/>
                    <w:right w:val="single" w:sz="4" w:space="0" w:color="auto"/>
                  </w:tcBorders>
                  <w:shd w:val="clear" w:color="000000" w:fill="D6DCE4"/>
                  <w:noWrap/>
                  <w:vAlign w:val="bottom"/>
                  <w:hideMark/>
                </w:tcPr>
                <w:p w14:paraId="2A4B2F83" w14:textId="77777777" w:rsidR="00B56FAE" w:rsidRPr="00453543" w:rsidRDefault="00B56FAE" w:rsidP="00B56FAE">
                  <w:pPr>
                    <w:jc w:val="center"/>
                    <w:rPr>
                      <w:rFonts w:ascii="Cambria" w:hAnsi="Cambria" w:cs="Calibri"/>
                      <w:color w:val="000000"/>
                      <w:sz w:val="15"/>
                      <w:szCs w:val="15"/>
                      <w:lang w:val="en-GB" w:eastAsia="en-GB"/>
                    </w:rPr>
                  </w:pPr>
                  <w:proofErr w:type="spellStart"/>
                  <w:r w:rsidRPr="00453543">
                    <w:rPr>
                      <w:rFonts w:ascii="Cambria" w:hAnsi="Cambria" w:cs="Calibri"/>
                      <w:color w:val="000000"/>
                      <w:sz w:val="15"/>
                      <w:szCs w:val="15"/>
                      <w:lang w:val="en-GB" w:eastAsia="en-GB"/>
                    </w:rPr>
                    <w:t>FoE</w:t>
                  </w:r>
                  <w:proofErr w:type="spellEnd"/>
                </w:p>
              </w:tc>
              <w:tc>
                <w:tcPr>
                  <w:tcW w:w="695" w:type="dxa"/>
                  <w:tcBorders>
                    <w:top w:val="nil"/>
                    <w:left w:val="nil"/>
                    <w:bottom w:val="single" w:sz="4" w:space="0" w:color="auto"/>
                    <w:right w:val="single" w:sz="4" w:space="0" w:color="auto"/>
                  </w:tcBorders>
                  <w:shd w:val="clear" w:color="000000" w:fill="D6DCE4"/>
                  <w:noWrap/>
                  <w:vAlign w:val="bottom"/>
                  <w:hideMark/>
                </w:tcPr>
                <w:p w14:paraId="216A7362"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6</w:t>
                  </w:r>
                </w:p>
              </w:tc>
            </w:tr>
            <w:tr w:rsidR="00B56FAE" w:rsidRPr="00453543" w14:paraId="58239B7F" w14:textId="77777777" w:rsidTr="00B56FAE">
              <w:trPr>
                <w:trHeight w:val="269"/>
              </w:trPr>
              <w:tc>
                <w:tcPr>
                  <w:tcW w:w="444" w:type="dxa"/>
                  <w:vMerge/>
                  <w:tcBorders>
                    <w:top w:val="nil"/>
                    <w:left w:val="single" w:sz="4" w:space="0" w:color="auto"/>
                    <w:bottom w:val="single" w:sz="4" w:space="0" w:color="000000"/>
                    <w:right w:val="single" w:sz="4" w:space="0" w:color="auto"/>
                  </w:tcBorders>
                  <w:vAlign w:val="center"/>
                  <w:hideMark/>
                </w:tcPr>
                <w:p w14:paraId="266C44B7" w14:textId="77777777" w:rsidR="00B56FAE" w:rsidRPr="00B56FAE" w:rsidRDefault="00B56FAE" w:rsidP="00B56FAE">
                  <w:pPr>
                    <w:rPr>
                      <w:rFonts w:ascii="Cambria" w:hAnsi="Cambria" w:cs="Calibri"/>
                      <w:b/>
                      <w:bCs/>
                      <w:color w:val="000000"/>
                      <w:sz w:val="20"/>
                      <w:szCs w:val="20"/>
                      <w:lang w:val="en-GB" w:eastAsia="en-GB"/>
                    </w:rPr>
                  </w:pPr>
                </w:p>
              </w:tc>
              <w:tc>
                <w:tcPr>
                  <w:tcW w:w="402" w:type="dxa"/>
                  <w:vMerge/>
                  <w:tcBorders>
                    <w:top w:val="nil"/>
                    <w:left w:val="single" w:sz="4" w:space="0" w:color="auto"/>
                    <w:bottom w:val="single" w:sz="4" w:space="0" w:color="000000"/>
                    <w:right w:val="single" w:sz="4" w:space="0" w:color="auto"/>
                  </w:tcBorders>
                  <w:vAlign w:val="center"/>
                  <w:hideMark/>
                </w:tcPr>
                <w:p w14:paraId="2294DA8D" w14:textId="77777777" w:rsidR="00B56FAE" w:rsidRPr="00B56FAE" w:rsidRDefault="00B56FAE" w:rsidP="00B56FAE">
                  <w:pPr>
                    <w:rPr>
                      <w:rFonts w:ascii="Cambria" w:hAnsi="Cambria" w:cs="Calibri"/>
                      <w:b/>
                      <w:bCs/>
                      <w:color w:val="000000"/>
                      <w:sz w:val="20"/>
                      <w:szCs w:val="20"/>
                      <w:lang w:val="en-GB" w:eastAsia="en-GB"/>
                    </w:rPr>
                  </w:pPr>
                </w:p>
              </w:tc>
              <w:tc>
                <w:tcPr>
                  <w:tcW w:w="729" w:type="dxa"/>
                  <w:tcBorders>
                    <w:top w:val="nil"/>
                    <w:left w:val="nil"/>
                    <w:bottom w:val="single" w:sz="4" w:space="0" w:color="auto"/>
                    <w:right w:val="single" w:sz="4" w:space="0" w:color="auto"/>
                  </w:tcBorders>
                  <w:shd w:val="clear" w:color="000000" w:fill="D6DCE4"/>
                  <w:noWrap/>
                  <w:vAlign w:val="bottom"/>
                  <w:hideMark/>
                </w:tcPr>
                <w:p w14:paraId="4391244C" w14:textId="77777777" w:rsidR="00B56FAE" w:rsidRPr="00B56FAE" w:rsidRDefault="00B56FAE" w:rsidP="00B56FAE">
                  <w:pPr>
                    <w:jc w:val="center"/>
                    <w:rPr>
                      <w:rFonts w:ascii="Cambria" w:hAnsi="Cambria" w:cs="Calibri"/>
                      <w:sz w:val="20"/>
                      <w:szCs w:val="20"/>
                      <w:lang w:val="en-GB" w:eastAsia="en-GB"/>
                    </w:rPr>
                  </w:pPr>
                  <w:r w:rsidRPr="00B56FAE">
                    <w:rPr>
                      <w:rFonts w:ascii="Cambria" w:hAnsi="Cambria" w:cs="Calibri"/>
                      <w:sz w:val="20"/>
                      <w:szCs w:val="20"/>
                      <w:lang w:val="en-GB" w:eastAsia="en-GB"/>
                    </w:rPr>
                    <w:t> </w:t>
                  </w:r>
                </w:p>
              </w:tc>
              <w:tc>
                <w:tcPr>
                  <w:tcW w:w="4161" w:type="dxa"/>
                  <w:tcBorders>
                    <w:top w:val="nil"/>
                    <w:left w:val="nil"/>
                    <w:bottom w:val="single" w:sz="4" w:space="0" w:color="auto"/>
                    <w:right w:val="single" w:sz="4" w:space="0" w:color="auto"/>
                  </w:tcBorders>
                  <w:shd w:val="clear" w:color="000000" w:fill="D6DCE4"/>
                  <w:noWrap/>
                  <w:vAlign w:val="bottom"/>
                  <w:hideMark/>
                </w:tcPr>
                <w:p w14:paraId="322A3F9E" w14:textId="77777777" w:rsidR="00B56FAE" w:rsidRPr="00B56FAE" w:rsidRDefault="00B56FAE" w:rsidP="00B56FAE">
                  <w:pPr>
                    <w:rPr>
                      <w:rFonts w:ascii="Cambria" w:hAnsi="Cambria" w:cs="Calibri"/>
                      <w:sz w:val="20"/>
                      <w:szCs w:val="20"/>
                      <w:lang w:val="en-GB" w:eastAsia="en-GB"/>
                    </w:rPr>
                  </w:pPr>
                  <w:r w:rsidRPr="00B56FAE">
                    <w:rPr>
                      <w:rFonts w:ascii="Cambria" w:hAnsi="Cambria" w:cs="Calibri"/>
                      <w:sz w:val="20"/>
                      <w:szCs w:val="20"/>
                      <w:lang w:val="en-GB" w:eastAsia="en-GB"/>
                    </w:rPr>
                    <w:t>Intermediate Public Finance</w:t>
                  </w:r>
                </w:p>
              </w:tc>
              <w:tc>
                <w:tcPr>
                  <w:tcW w:w="674" w:type="dxa"/>
                  <w:tcBorders>
                    <w:top w:val="nil"/>
                    <w:left w:val="nil"/>
                    <w:bottom w:val="single" w:sz="4" w:space="0" w:color="auto"/>
                    <w:right w:val="single" w:sz="4" w:space="0" w:color="auto"/>
                  </w:tcBorders>
                  <w:shd w:val="clear" w:color="000000" w:fill="D6DCE4"/>
                  <w:noWrap/>
                  <w:vAlign w:val="bottom"/>
                  <w:hideMark/>
                </w:tcPr>
                <w:p w14:paraId="19D7593B"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3</w:t>
                  </w:r>
                </w:p>
              </w:tc>
              <w:tc>
                <w:tcPr>
                  <w:tcW w:w="563" w:type="dxa"/>
                  <w:tcBorders>
                    <w:top w:val="nil"/>
                    <w:left w:val="nil"/>
                    <w:bottom w:val="single" w:sz="4" w:space="0" w:color="auto"/>
                    <w:right w:val="single" w:sz="4" w:space="0" w:color="auto"/>
                  </w:tcBorders>
                  <w:shd w:val="clear" w:color="000000" w:fill="D6DCE4"/>
                  <w:noWrap/>
                  <w:vAlign w:val="bottom"/>
                  <w:hideMark/>
                </w:tcPr>
                <w:p w14:paraId="7586F530"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NS</w:t>
                  </w:r>
                </w:p>
              </w:tc>
              <w:tc>
                <w:tcPr>
                  <w:tcW w:w="671" w:type="dxa"/>
                  <w:tcBorders>
                    <w:top w:val="nil"/>
                    <w:left w:val="nil"/>
                    <w:bottom w:val="single" w:sz="4" w:space="0" w:color="auto"/>
                    <w:right w:val="single" w:sz="4" w:space="0" w:color="auto"/>
                  </w:tcBorders>
                  <w:shd w:val="clear" w:color="000000" w:fill="D6DCE4"/>
                  <w:noWrap/>
                  <w:vAlign w:val="bottom"/>
                  <w:hideMark/>
                </w:tcPr>
                <w:p w14:paraId="55791A96" w14:textId="30FC2922" w:rsidR="00B56FAE" w:rsidRPr="00B56FAE" w:rsidRDefault="00B56FAE" w:rsidP="00B56FAE">
                  <w:pPr>
                    <w:jc w:val="center"/>
                    <w:rPr>
                      <w:rFonts w:ascii="Cambria" w:hAnsi="Cambria" w:cs="Calibri"/>
                      <w:sz w:val="20"/>
                      <w:szCs w:val="20"/>
                      <w:lang w:val="sr-Cyrl-RS" w:eastAsia="en-GB"/>
                    </w:rPr>
                  </w:pPr>
                  <w:r>
                    <w:rPr>
                      <w:rFonts w:ascii="Cambria" w:hAnsi="Cambria" w:cs="Calibri"/>
                      <w:sz w:val="20"/>
                      <w:szCs w:val="20"/>
                      <w:lang w:val="sr-Cyrl-RS" w:eastAsia="en-GB"/>
                    </w:rPr>
                    <w:t>Е</w:t>
                  </w:r>
                </w:p>
              </w:tc>
              <w:tc>
                <w:tcPr>
                  <w:tcW w:w="912" w:type="dxa"/>
                  <w:tcBorders>
                    <w:top w:val="nil"/>
                    <w:left w:val="nil"/>
                    <w:bottom w:val="single" w:sz="4" w:space="0" w:color="auto"/>
                    <w:right w:val="single" w:sz="4" w:space="0" w:color="auto"/>
                  </w:tcBorders>
                  <w:shd w:val="clear" w:color="000000" w:fill="D6DCE4"/>
                  <w:noWrap/>
                  <w:vAlign w:val="bottom"/>
                  <w:hideMark/>
                </w:tcPr>
                <w:p w14:paraId="21FDD8EA" w14:textId="77777777" w:rsidR="00B56FAE" w:rsidRPr="00453543" w:rsidRDefault="00B56FAE" w:rsidP="00B56FAE">
                  <w:pPr>
                    <w:jc w:val="center"/>
                    <w:rPr>
                      <w:rFonts w:ascii="Cambria" w:hAnsi="Cambria" w:cs="Calibri"/>
                      <w:color w:val="000000"/>
                      <w:sz w:val="15"/>
                      <w:szCs w:val="15"/>
                      <w:lang w:val="en-GB" w:eastAsia="en-GB"/>
                    </w:rPr>
                  </w:pPr>
                  <w:proofErr w:type="spellStart"/>
                  <w:r w:rsidRPr="00453543">
                    <w:rPr>
                      <w:rFonts w:ascii="Cambria" w:hAnsi="Cambria" w:cs="Calibri"/>
                      <w:color w:val="000000"/>
                      <w:sz w:val="15"/>
                      <w:szCs w:val="15"/>
                      <w:lang w:val="en-GB" w:eastAsia="en-GB"/>
                    </w:rPr>
                    <w:t>FoE</w:t>
                  </w:r>
                  <w:proofErr w:type="spellEnd"/>
                </w:p>
              </w:tc>
              <w:tc>
                <w:tcPr>
                  <w:tcW w:w="695" w:type="dxa"/>
                  <w:tcBorders>
                    <w:top w:val="nil"/>
                    <w:left w:val="nil"/>
                    <w:bottom w:val="single" w:sz="4" w:space="0" w:color="auto"/>
                    <w:right w:val="single" w:sz="4" w:space="0" w:color="auto"/>
                  </w:tcBorders>
                  <w:shd w:val="clear" w:color="000000" w:fill="D6DCE4"/>
                  <w:noWrap/>
                  <w:vAlign w:val="bottom"/>
                  <w:hideMark/>
                </w:tcPr>
                <w:p w14:paraId="22775C7B"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5</w:t>
                  </w:r>
                </w:p>
              </w:tc>
            </w:tr>
            <w:tr w:rsidR="00B56FAE" w:rsidRPr="00453543" w14:paraId="3F81B7F3" w14:textId="77777777" w:rsidTr="00B56FAE">
              <w:trPr>
                <w:trHeight w:val="269"/>
              </w:trPr>
              <w:tc>
                <w:tcPr>
                  <w:tcW w:w="444" w:type="dxa"/>
                  <w:vMerge/>
                  <w:tcBorders>
                    <w:top w:val="nil"/>
                    <w:left w:val="single" w:sz="4" w:space="0" w:color="auto"/>
                    <w:bottom w:val="single" w:sz="4" w:space="0" w:color="000000"/>
                    <w:right w:val="single" w:sz="4" w:space="0" w:color="auto"/>
                  </w:tcBorders>
                  <w:vAlign w:val="center"/>
                  <w:hideMark/>
                </w:tcPr>
                <w:p w14:paraId="6911358B" w14:textId="77777777" w:rsidR="00B56FAE" w:rsidRPr="00B56FAE" w:rsidRDefault="00B56FAE" w:rsidP="00B56FAE">
                  <w:pPr>
                    <w:rPr>
                      <w:rFonts w:ascii="Cambria" w:hAnsi="Cambria" w:cs="Calibri"/>
                      <w:b/>
                      <w:bCs/>
                      <w:color w:val="000000"/>
                      <w:sz w:val="20"/>
                      <w:szCs w:val="20"/>
                      <w:lang w:val="en-GB" w:eastAsia="en-GB"/>
                    </w:rPr>
                  </w:pPr>
                </w:p>
              </w:tc>
              <w:tc>
                <w:tcPr>
                  <w:tcW w:w="402" w:type="dxa"/>
                  <w:vMerge/>
                  <w:tcBorders>
                    <w:top w:val="nil"/>
                    <w:left w:val="single" w:sz="4" w:space="0" w:color="auto"/>
                    <w:bottom w:val="single" w:sz="4" w:space="0" w:color="000000"/>
                    <w:right w:val="single" w:sz="4" w:space="0" w:color="auto"/>
                  </w:tcBorders>
                  <w:vAlign w:val="center"/>
                  <w:hideMark/>
                </w:tcPr>
                <w:p w14:paraId="5440109A" w14:textId="77777777" w:rsidR="00B56FAE" w:rsidRPr="00B56FAE" w:rsidRDefault="00B56FAE" w:rsidP="00B56FAE">
                  <w:pPr>
                    <w:rPr>
                      <w:rFonts w:ascii="Cambria" w:hAnsi="Cambria" w:cs="Calibri"/>
                      <w:b/>
                      <w:bCs/>
                      <w:color w:val="000000"/>
                      <w:sz w:val="20"/>
                      <w:szCs w:val="20"/>
                      <w:lang w:val="en-GB" w:eastAsia="en-GB"/>
                    </w:rPr>
                  </w:pPr>
                </w:p>
              </w:tc>
              <w:tc>
                <w:tcPr>
                  <w:tcW w:w="729" w:type="dxa"/>
                  <w:tcBorders>
                    <w:top w:val="nil"/>
                    <w:left w:val="nil"/>
                    <w:bottom w:val="single" w:sz="4" w:space="0" w:color="auto"/>
                    <w:right w:val="single" w:sz="4" w:space="0" w:color="auto"/>
                  </w:tcBorders>
                  <w:shd w:val="clear" w:color="000000" w:fill="D6DCE4"/>
                  <w:noWrap/>
                  <w:vAlign w:val="bottom"/>
                  <w:hideMark/>
                </w:tcPr>
                <w:p w14:paraId="38C9CE7E" w14:textId="77777777" w:rsidR="00B56FAE" w:rsidRPr="00B56FAE" w:rsidRDefault="00B56FAE" w:rsidP="00B56FAE">
                  <w:pPr>
                    <w:rPr>
                      <w:rFonts w:ascii="Calibri" w:hAnsi="Calibri" w:cs="Calibri"/>
                      <w:sz w:val="20"/>
                      <w:szCs w:val="20"/>
                      <w:lang w:val="en-GB" w:eastAsia="en-GB"/>
                    </w:rPr>
                  </w:pPr>
                  <w:r w:rsidRPr="00B56FAE">
                    <w:rPr>
                      <w:rFonts w:ascii="Calibri" w:hAnsi="Calibri" w:cs="Calibri"/>
                      <w:sz w:val="20"/>
                      <w:szCs w:val="20"/>
                      <w:lang w:val="en-GB" w:eastAsia="en-GB"/>
                    </w:rPr>
                    <w:t> </w:t>
                  </w:r>
                </w:p>
              </w:tc>
              <w:tc>
                <w:tcPr>
                  <w:tcW w:w="4161" w:type="dxa"/>
                  <w:tcBorders>
                    <w:top w:val="nil"/>
                    <w:left w:val="nil"/>
                    <w:bottom w:val="single" w:sz="4" w:space="0" w:color="auto"/>
                    <w:right w:val="single" w:sz="4" w:space="0" w:color="auto"/>
                  </w:tcBorders>
                  <w:shd w:val="clear" w:color="000000" w:fill="D6DCE4"/>
                  <w:noWrap/>
                  <w:vAlign w:val="bottom"/>
                  <w:hideMark/>
                </w:tcPr>
                <w:p w14:paraId="31039CDA" w14:textId="77777777" w:rsidR="00B56FAE" w:rsidRPr="00B56FAE" w:rsidRDefault="00B56FAE" w:rsidP="00B56FAE">
                  <w:pPr>
                    <w:rPr>
                      <w:rFonts w:ascii="Cambria" w:hAnsi="Cambria" w:cs="Calibri"/>
                      <w:sz w:val="20"/>
                      <w:szCs w:val="20"/>
                      <w:lang w:val="en-GB" w:eastAsia="en-GB"/>
                    </w:rPr>
                  </w:pPr>
                  <w:r w:rsidRPr="00B56FAE">
                    <w:rPr>
                      <w:rFonts w:ascii="Cambria" w:hAnsi="Cambria" w:cs="Calibri"/>
                      <w:sz w:val="20"/>
                      <w:szCs w:val="20"/>
                      <w:lang w:val="en-GB" w:eastAsia="en-GB"/>
                    </w:rPr>
                    <w:t>EU Company Law</w:t>
                  </w:r>
                </w:p>
              </w:tc>
              <w:tc>
                <w:tcPr>
                  <w:tcW w:w="674" w:type="dxa"/>
                  <w:tcBorders>
                    <w:top w:val="nil"/>
                    <w:left w:val="nil"/>
                    <w:bottom w:val="single" w:sz="4" w:space="0" w:color="auto"/>
                    <w:right w:val="single" w:sz="4" w:space="0" w:color="auto"/>
                  </w:tcBorders>
                  <w:shd w:val="clear" w:color="000000" w:fill="D6DCE4"/>
                  <w:noWrap/>
                  <w:vAlign w:val="bottom"/>
                  <w:hideMark/>
                </w:tcPr>
                <w:p w14:paraId="72A5324E"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4</w:t>
                  </w:r>
                </w:p>
              </w:tc>
              <w:tc>
                <w:tcPr>
                  <w:tcW w:w="563" w:type="dxa"/>
                  <w:tcBorders>
                    <w:top w:val="nil"/>
                    <w:left w:val="nil"/>
                    <w:bottom w:val="single" w:sz="4" w:space="0" w:color="auto"/>
                    <w:right w:val="single" w:sz="4" w:space="0" w:color="auto"/>
                  </w:tcBorders>
                  <w:shd w:val="clear" w:color="000000" w:fill="D6DCE4"/>
                  <w:noWrap/>
                  <w:vAlign w:val="bottom"/>
                  <w:hideMark/>
                </w:tcPr>
                <w:p w14:paraId="4687D5BE"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TM</w:t>
                  </w:r>
                </w:p>
              </w:tc>
              <w:tc>
                <w:tcPr>
                  <w:tcW w:w="671" w:type="dxa"/>
                  <w:tcBorders>
                    <w:top w:val="nil"/>
                    <w:left w:val="nil"/>
                    <w:bottom w:val="single" w:sz="4" w:space="0" w:color="auto"/>
                    <w:right w:val="single" w:sz="4" w:space="0" w:color="auto"/>
                  </w:tcBorders>
                  <w:shd w:val="clear" w:color="000000" w:fill="D6DCE4"/>
                  <w:noWrap/>
                  <w:vAlign w:val="bottom"/>
                  <w:hideMark/>
                </w:tcPr>
                <w:p w14:paraId="641FBA28" w14:textId="45A081B0" w:rsidR="00B56FAE" w:rsidRPr="00B56FAE" w:rsidRDefault="00B56FAE" w:rsidP="00B56FAE">
                  <w:pPr>
                    <w:jc w:val="center"/>
                    <w:rPr>
                      <w:rFonts w:ascii="Cambria" w:hAnsi="Cambria" w:cs="Calibri"/>
                      <w:sz w:val="20"/>
                      <w:szCs w:val="20"/>
                      <w:lang w:val="sr-Cyrl-RS" w:eastAsia="en-GB"/>
                    </w:rPr>
                  </w:pPr>
                  <w:r>
                    <w:rPr>
                      <w:rFonts w:ascii="Cambria" w:hAnsi="Cambria" w:cs="Calibri"/>
                      <w:sz w:val="20"/>
                      <w:szCs w:val="20"/>
                      <w:lang w:val="sr-Cyrl-RS" w:eastAsia="en-GB"/>
                    </w:rPr>
                    <w:t>Е</w:t>
                  </w:r>
                </w:p>
              </w:tc>
              <w:tc>
                <w:tcPr>
                  <w:tcW w:w="912" w:type="dxa"/>
                  <w:tcBorders>
                    <w:top w:val="nil"/>
                    <w:left w:val="nil"/>
                    <w:bottom w:val="single" w:sz="4" w:space="0" w:color="auto"/>
                    <w:right w:val="single" w:sz="4" w:space="0" w:color="auto"/>
                  </w:tcBorders>
                  <w:shd w:val="clear" w:color="000000" w:fill="D6DCE4"/>
                  <w:noWrap/>
                  <w:vAlign w:val="bottom"/>
                  <w:hideMark/>
                </w:tcPr>
                <w:p w14:paraId="30356C18" w14:textId="77777777" w:rsidR="00B56FAE" w:rsidRPr="00453543" w:rsidRDefault="00B56FAE" w:rsidP="00B56FAE">
                  <w:pPr>
                    <w:jc w:val="center"/>
                    <w:rPr>
                      <w:rFonts w:ascii="Cambria" w:hAnsi="Cambria" w:cs="Calibri"/>
                      <w:sz w:val="15"/>
                      <w:szCs w:val="15"/>
                      <w:lang w:val="en-GB" w:eastAsia="en-GB"/>
                    </w:rPr>
                  </w:pPr>
                  <w:proofErr w:type="spellStart"/>
                  <w:r w:rsidRPr="00453543">
                    <w:rPr>
                      <w:rFonts w:ascii="Cambria" w:hAnsi="Cambria" w:cs="Calibri"/>
                      <w:sz w:val="15"/>
                      <w:szCs w:val="15"/>
                      <w:lang w:val="en-GB" w:eastAsia="en-GB"/>
                    </w:rPr>
                    <w:t>FoL</w:t>
                  </w:r>
                  <w:proofErr w:type="spellEnd"/>
                </w:p>
              </w:tc>
              <w:tc>
                <w:tcPr>
                  <w:tcW w:w="695" w:type="dxa"/>
                  <w:tcBorders>
                    <w:top w:val="nil"/>
                    <w:left w:val="nil"/>
                    <w:bottom w:val="single" w:sz="4" w:space="0" w:color="auto"/>
                    <w:right w:val="single" w:sz="4" w:space="0" w:color="auto"/>
                  </w:tcBorders>
                  <w:shd w:val="clear" w:color="000000" w:fill="D6DCE4"/>
                  <w:noWrap/>
                  <w:vAlign w:val="bottom"/>
                  <w:hideMark/>
                </w:tcPr>
                <w:p w14:paraId="0C80AD36"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6</w:t>
                  </w:r>
                </w:p>
              </w:tc>
            </w:tr>
            <w:tr w:rsidR="00B56FAE" w:rsidRPr="00453543" w14:paraId="332D9D4F" w14:textId="77777777" w:rsidTr="00B56FAE">
              <w:trPr>
                <w:trHeight w:val="269"/>
              </w:trPr>
              <w:tc>
                <w:tcPr>
                  <w:tcW w:w="444" w:type="dxa"/>
                  <w:vMerge/>
                  <w:tcBorders>
                    <w:top w:val="nil"/>
                    <w:left w:val="single" w:sz="4" w:space="0" w:color="auto"/>
                    <w:bottom w:val="single" w:sz="4" w:space="0" w:color="000000"/>
                    <w:right w:val="single" w:sz="4" w:space="0" w:color="auto"/>
                  </w:tcBorders>
                  <w:vAlign w:val="center"/>
                  <w:hideMark/>
                </w:tcPr>
                <w:p w14:paraId="6E7ABC1E" w14:textId="77777777" w:rsidR="00B56FAE" w:rsidRPr="00B56FAE" w:rsidRDefault="00B56FAE" w:rsidP="00B56FAE">
                  <w:pPr>
                    <w:rPr>
                      <w:rFonts w:ascii="Cambria" w:hAnsi="Cambria" w:cs="Calibri"/>
                      <w:b/>
                      <w:bCs/>
                      <w:color w:val="000000"/>
                      <w:sz w:val="20"/>
                      <w:szCs w:val="20"/>
                      <w:lang w:val="en-GB" w:eastAsia="en-GB"/>
                    </w:rPr>
                  </w:pPr>
                </w:p>
              </w:tc>
              <w:tc>
                <w:tcPr>
                  <w:tcW w:w="402" w:type="dxa"/>
                  <w:vMerge/>
                  <w:tcBorders>
                    <w:top w:val="nil"/>
                    <w:left w:val="single" w:sz="4" w:space="0" w:color="auto"/>
                    <w:bottom w:val="single" w:sz="4" w:space="0" w:color="000000"/>
                    <w:right w:val="single" w:sz="4" w:space="0" w:color="auto"/>
                  </w:tcBorders>
                  <w:vAlign w:val="center"/>
                  <w:hideMark/>
                </w:tcPr>
                <w:p w14:paraId="758FB8BE" w14:textId="77777777" w:rsidR="00B56FAE" w:rsidRPr="00B56FAE" w:rsidRDefault="00B56FAE" w:rsidP="00B56FAE">
                  <w:pPr>
                    <w:rPr>
                      <w:rFonts w:ascii="Cambria" w:hAnsi="Cambria" w:cs="Calibri"/>
                      <w:b/>
                      <w:bCs/>
                      <w:color w:val="000000"/>
                      <w:sz w:val="20"/>
                      <w:szCs w:val="20"/>
                      <w:lang w:val="en-GB" w:eastAsia="en-GB"/>
                    </w:rPr>
                  </w:pPr>
                </w:p>
              </w:tc>
              <w:tc>
                <w:tcPr>
                  <w:tcW w:w="729" w:type="dxa"/>
                  <w:tcBorders>
                    <w:top w:val="nil"/>
                    <w:left w:val="nil"/>
                    <w:bottom w:val="single" w:sz="4" w:space="0" w:color="auto"/>
                    <w:right w:val="single" w:sz="4" w:space="0" w:color="auto"/>
                  </w:tcBorders>
                  <w:shd w:val="clear" w:color="000000" w:fill="D6DCE4"/>
                  <w:noWrap/>
                  <w:vAlign w:val="bottom"/>
                  <w:hideMark/>
                </w:tcPr>
                <w:p w14:paraId="25AF35F4" w14:textId="77777777" w:rsidR="00B56FAE" w:rsidRPr="00B56FAE" w:rsidRDefault="00B56FAE" w:rsidP="00B56FAE">
                  <w:pPr>
                    <w:rPr>
                      <w:rFonts w:ascii="Calibri" w:hAnsi="Calibri" w:cs="Calibri"/>
                      <w:sz w:val="20"/>
                      <w:szCs w:val="20"/>
                      <w:lang w:val="en-GB" w:eastAsia="en-GB"/>
                    </w:rPr>
                  </w:pPr>
                  <w:r w:rsidRPr="00B56FAE">
                    <w:rPr>
                      <w:rFonts w:ascii="Calibri" w:hAnsi="Calibri" w:cs="Calibri"/>
                      <w:sz w:val="20"/>
                      <w:szCs w:val="20"/>
                      <w:lang w:val="en-GB" w:eastAsia="en-GB"/>
                    </w:rPr>
                    <w:t> </w:t>
                  </w:r>
                </w:p>
              </w:tc>
              <w:tc>
                <w:tcPr>
                  <w:tcW w:w="4161" w:type="dxa"/>
                  <w:tcBorders>
                    <w:top w:val="nil"/>
                    <w:left w:val="nil"/>
                    <w:bottom w:val="single" w:sz="4" w:space="0" w:color="auto"/>
                    <w:right w:val="single" w:sz="4" w:space="0" w:color="auto"/>
                  </w:tcBorders>
                  <w:shd w:val="clear" w:color="000000" w:fill="D6DCE4"/>
                  <w:noWrap/>
                  <w:vAlign w:val="bottom"/>
                  <w:hideMark/>
                </w:tcPr>
                <w:p w14:paraId="4DB59EE4" w14:textId="77777777" w:rsidR="00B56FAE" w:rsidRPr="00B56FAE" w:rsidRDefault="00B56FAE" w:rsidP="00B56FAE">
                  <w:pPr>
                    <w:rPr>
                      <w:rFonts w:ascii="Cambria" w:hAnsi="Cambria" w:cs="Calibri"/>
                      <w:sz w:val="20"/>
                      <w:szCs w:val="20"/>
                      <w:lang w:val="en-GB" w:eastAsia="en-GB"/>
                    </w:rPr>
                  </w:pPr>
                  <w:r w:rsidRPr="00B56FAE">
                    <w:rPr>
                      <w:rFonts w:ascii="Cambria" w:hAnsi="Cambria" w:cs="Calibri"/>
                      <w:sz w:val="20"/>
                      <w:szCs w:val="20"/>
                      <w:lang w:val="en-GB" w:eastAsia="en-GB"/>
                    </w:rPr>
                    <w:t>EU Legal and Economic System</w:t>
                  </w:r>
                </w:p>
              </w:tc>
              <w:tc>
                <w:tcPr>
                  <w:tcW w:w="674" w:type="dxa"/>
                  <w:tcBorders>
                    <w:top w:val="nil"/>
                    <w:left w:val="nil"/>
                    <w:bottom w:val="single" w:sz="4" w:space="0" w:color="auto"/>
                    <w:right w:val="single" w:sz="4" w:space="0" w:color="auto"/>
                  </w:tcBorders>
                  <w:shd w:val="clear" w:color="000000" w:fill="D6DCE4"/>
                  <w:noWrap/>
                  <w:vAlign w:val="bottom"/>
                  <w:hideMark/>
                </w:tcPr>
                <w:p w14:paraId="4B9D7515"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4</w:t>
                  </w:r>
                </w:p>
              </w:tc>
              <w:tc>
                <w:tcPr>
                  <w:tcW w:w="563" w:type="dxa"/>
                  <w:tcBorders>
                    <w:top w:val="nil"/>
                    <w:left w:val="nil"/>
                    <w:bottom w:val="single" w:sz="4" w:space="0" w:color="auto"/>
                    <w:right w:val="single" w:sz="4" w:space="0" w:color="auto"/>
                  </w:tcBorders>
                  <w:shd w:val="clear" w:color="000000" w:fill="D6DCE4"/>
                  <w:noWrap/>
                  <w:vAlign w:val="bottom"/>
                  <w:hideMark/>
                </w:tcPr>
                <w:p w14:paraId="72A181D0"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SA</w:t>
                  </w:r>
                </w:p>
              </w:tc>
              <w:tc>
                <w:tcPr>
                  <w:tcW w:w="671" w:type="dxa"/>
                  <w:tcBorders>
                    <w:top w:val="nil"/>
                    <w:left w:val="nil"/>
                    <w:bottom w:val="single" w:sz="4" w:space="0" w:color="auto"/>
                    <w:right w:val="single" w:sz="4" w:space="0" w:color="auto"/>
                  </w:tcBorders>
                  <w:shd w:val="clear" w:color="000000" w:fill="D6DCE4"/>
                  <w:noWrap/>
                  <w:vAlign w:val="bottom"/>
                  <w:hideMark/>
                </w:tcPr>
                <w:p w14:paraId="38FE0AF0" w14:textId="2DBF69AB" w:rsidR="00B56FAE" w:rsidRPr="00B56FAE" w:rsidRDefault="00B56FAE" w:rsidP="00B56FAE">
                  <w:pPr>
                    <w:jc w:val="center"/>
                    <w:rPr>
                      <w:rFonts w:ascii="Cambria" w:hAnsi="Cambria" w:cs="Calibri"/>
                      <w:sz w:val="20"/>
                      <w:szCs w:val="20"/>
                      <w:lang w:val="sr-Cyrl-RS" w:eastAsia="en-GB"/>
                    </w:rPr>
                  </w:pPr>
                  <w:r>
                    <w:rPr>
                      <w:rFonts w:ascii="Cambria" w:hAnsi="Cambria" w:cs="Calibri"/>
                      <w:sz w:val="20"/>
                      <w:szCs w:val="20"/>
                      <w:lang w:val="sr-Cyrl-RS" w:eastAsia="en-GB"/>
                    </w:rPr>
                    <w:t>Е</w:t>
                  </w:r>
                </w:p>
              </w:tc>
              <w:tc>
                <w:tcPr>
                  <w:tcW w:w="912" w:type="dxa"/>
                  <w:tcBorders>
                    <w:top w:val="nil"/>
                    <w:left w:val="nil"/>
                    <w:bottom w:val="single" w:sz="4" w:space="0" w:color="auto"/>
                    <w:right w:val="single" w:sz="4" w:space="0" w:color="auto"/>
                  </w:tcBorders>
                  <w:shd w:val="clear" w:color="000000" w:fill="D6DCE4"/>
                  <w:noWrap/>
                  <w:vAlign w:val="bottom"/>
                  <w:hideMark/>
                </w:tcPr>
                <w:p w14:paraId="04F67521" w14:textId="77777777" w:rsidR="00B56FAE" w:rsidRPr="00453543" w:rsidRDefault="00B56FAE" w:rsidP="00B56FAE">
                  <w:pPr>
                    <w:jc w:val="center"/>
                    <w:rPr>
                      <w:rFonts w:ascii="Cambria" w:hAnsi="Cambria" w:cs="Calibri"/>
                      <w:sz w:val="15"/>
                      <w:szCs w:val="15"/>
                      <w:lang w:val="en-GB" w:eastAsia="en-GB"/>
                    </w:rPr>
                  </w:pPr>
                  <w:proofErr w:type="spellStart"/>
                  <w:r w:rsidRPr="00453543">
                    <w:rPr>
                      <w:rFonts w:ascii="Cambria" w:hAnsi="Cambria" w:cs="Calibri"/>
                      <w:sz w:val="15"/>
                      <w:szCs w:val="15"/>
                      <w:lang w:val="en-GB" w:eastAsia="en-GB"/>
                    </w:rPr>
                    <w:t>FoE</w:t>
                  </w:r>
                  <w:proofErr w:type="spellEnd"/>
                  <w:r w:rsidRPr="00453543">
                    <w:rPr>
                      <w:rFonts w:ascii="Cambria" w:hAnsi="Cambria" w:cs="Calibri"/>
                      <w:sz w:val="15"/>
                      <w:szCs w:val="15"/>
                      <w:lang w:val="en-GB" w:eastAsia="en-GB"/>
                    </w:rPr>
                    <w:t xml:space="preserve"> &amp; </w:t>
                  </w:r>
                  <w:proofErr w:type="spellStart"/>
                  <w:r w:rsidRPr="00453543">
                    <w:rPr>
                      <w:rFonts w:ascii="Cambria" w:hAnsi="Cambria" w:cs="Calibri"/>
                      <w:sz w:val="15"/>
                      <w:szCs w:val="15"/>
                      <w:lang w:val="en-GB" w:eastAsia="en-GB"/>
                    </w:rPr>
                    <w:t>FoL</w:t>
                  </w:r>
                  <w:proofErr w:type="spellEnd"/>
                </w:p>
              </w:tc>
              <w:tc>
                <w:tcPr>
                  <w:tcW w:w="695" w:type="dxa"/>
                  <w:tcBorders>
                    <w:top w:val="nil"/>
                    <w:left w:val="nil"/>
                    <w:bottom w:val="single" w:sz="4" w:space="0" w:color="auto"/>
                    <w:right w:val="single" w:sz="4" w:space="0" w:color="auto"/>
                  </w:tcBorders>
                  <w:shd w:val="clear" w:color="000000" w:fill="D6DCE4"/>
                  <w:noWrap/>
                  <w:vAlign w:val="bottom"/>
                  <w:hideMark/>
                </w:tcPr>
                <w:p w14:paraId="7DF82197"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6</w:t>
                  </w:r>
                </w:p>
              </w:tc>
            </w:tr>
            <w:tr w:rsidR="00B56FAE" w:rsidRPr="00453543" w14:paraId="5523AE67" w14:textId="77777777" w:rsidTr="00B56FAE">
              <w:trPr>
                <w:trHeight w:val="269"/>
              </w:trPr>
              <w:tc>
                <w:tcPr>
                  <w:tcW w:w="444" w:type="dxa"/>
                  <w:vMerge/>
                  <w:tcBorders>
                    <w:top w:val="nil"/>
                    <w:left w:val="single" w:sz="4" w:space="0" w:color="auto"/>
                    <w:bottom w:val="single" w:sz="4" w:space="0" w:color="000000"/>
                    <w:right w:val="single" w:sz="4" w:space="0" w:color="auto"/>
                  </w:tcBorders>
                  <w:vAlign w:val="center"/>
                  <w:hideMark/>
                </w:tcPr>
                <w:p w14:paraId="77F8B87C" w14:textId="77777777" w:rsidR="00B56FAE" w:rsidRPr="00B56FAE" w:rsidRDefault="00B56FAE" w:rsidP="00B56FAE">
                  <w:pPr>
                    <w:rPr>
                      <w:rFonts w:ascii="Cambria" w:hAnsi="Cambria" w:cs="Calibri"/>
                      <w:b/>
                      <w:bCs/>
                      <w:color w:val="000000"/>
                      <w:sz w:val="20"/>
                      <w:szCs w:val="20"/>
                      <w:lang w:val="en-GB" w:eastAsia="en-GB"/>
                    </w:rPr>
                  </w:pPr>
                </w:p>
              </w:tc>
              <w:tc>
                <w:tcPr>
                  <w:tcW w:w="402" w:type="dxa"/>
                  <w:vMerge/>
                  <w:tcBorders>
                    <w:top w:val="nil"/>
                    <w:left w:val="single" w:sz="4" w:space="0" w:color="auto"/>
                    <w:bottom w:val="single" w:sz="4" w:space="0" w:color="000000"/>
                    <w:right w:val="single" w:sz="4" w:space="0" w:color="auto"/>
                  </w:tcBorders>
                  <w:vAlign w:val="center"/>
                  <w:hideMark/>
                </w:tcPr>
                <w:p w14:paraId="1BCA769E" w14:textId="77777777" w:rsidR="00B56FAE" w:rsidRPr="00B56FAE" w:rsidRDefault="00B56FAE" w:rsidP="00B56FAE">
                  <w:pPr>
                    <w:rPr>
                      <w:rFonts w:ascii="Cambria" w:hAnsi="Cambria" w:cs="Calibri"/>
                      <w:b/>
                      <w:bCs/>
                      <w:color w:val="000000"/>
                      <w:sz w:val="20"/>
                      <w:szCs w:val="20"/>
                      <w:lang w:val="en-GB" w:eastAsia="en-GB"/>
                    </w:rPr>
                  </w:pPr>
                </w:p>
              </w:tc>
              <w:tc>
                <w:tcPr>
                  <w:tcW w:w="729" w:type="dxa"/>
                  <w:tcBorders>
                    <w:top w:val="nil"/>
                    <w:left w:val="nil"/>
                    <w:bottom w:val="single" w:sz="4" w:space="0" w:color="auto"/>
                    <w:right w:val="single" w:sz="4" w:space="0" w:color="auto"/>
                  </w:tcBorders>
                  <w:shd w:val="clear" w:color="000000" w:fill="D6DCE4"/>
                  <w:noWrap/>
                  <w:vAlign w:val="bottom"/>
                  <w:hideMark/>
                </w:tcPr>
                <w:p w14:paraId="413551C2" w14:textId="77777777" w:rsidR="00B56FAE" w:rsidRPr="00B56FAE" w:rsidRDefault="00B56FAE" w:rsidP="00B56FAE">
                  <w:pPr>
                    <w:jc w:val="center"/>
                    <w:rPr>
                      <w:rFonts w:ascii="Cambria" w:hAnsi="Cambria" w:cs="Calibri"/>
                      <w:sz w:val="20"/>
                      <w:szCs w:val="20"/>
                      <w:lang w:val="en-GB" w:eastAsia="en-GB"/>
                    </w:rPr>
                  </w:pPr>
                  <w:r w:rsidRPr="00B56FAE">
                    <w:rPr>
                      <w:rFonts w:ascii="Cambria" w:hAnsi="Cambria" w:cs="Calibri"/>
                      <w:sz w:val="20"/>
                      <w:szCs w:val="20"/>
                      <w:lang w:val="en-GB" w:eastAsia="en-GB"/>
                    </w:rPr>
                    <w:t> </w:t>
                  </w:r>
                </w:p>
              </w:tc>
              <w:tc>
                <w:tcPr>
                  <w:tcW w:w="4161" w:type="dxa"/>
                  <w:tcBorders>
                    <w:top w:val="nil"/>
                    <w:left w:val="nil"/>
                    <w:bottom w:val="single" w:sz="4" w:space="0" w:color="auto"/>
                    <w:right w:val="single" w:sz="4" w:space="0" w:color="auto"/>
                  </w:tcBorders>
                  <w:shd w:val="clear" w:color="000000" w:fill="D6DCE4"/>
                  <w:noWrap/>
                  <w:vAlign w:val="bottom"/>
                  <w:hideMark/>
                </w:tcPr>
                <w:p w14:paraId="358E4875" w14:textId="77777777" w:rsidR="00B56FAE" w:rsidRPr="00B56FAE" w:rsidRDefault="00B56FAE" w:rsidP="00B56FAE">
                  <w:pPr>
                    <w:rPr>
                      <w:rFonts w:ascii="Cambria" w:hAnsi="Cambria" w:cs="Calibri"/>
                      <w:sz w:val="20"/>
                      <w:szCs w:val="20"/>
                      <w:lang w:val="en-GB" w:eastAsia="en-GB"/>
                    </w:rPr>
                  </w:pPr>
                  <w:r w:rsidRPr="00B56FAE">
                    <w:rPr>
                      <w:rFonts w:ascii="Cambria" w:hAnsi="Cambria" w:cs="Calibri"/>
                      <w:sz w:val="20"/>
                      <w:szCs w:val="20"/>
                      <w:lang w:val="en-GB" w:eastAsia="en-GB"/>
                    </w:rPr>
                    <w:t>Ethical Issues in Tax Practice</w:t>
                  </w:r>
                </w:p>
              </w:tc>
              <w:tc>
                <w:tcPr>
                  <w:tcW w:w="674" w:type="dxa"/>
                  <w:tcBorders>
                    <w:top w:val="nil"/>
                    <w:left w:val="nil"/>
                    <w:bottom w:val="single" w:sz="4" w:space="0" w:color="auto"/>
                    <w:right w:val="single" w:sz="4" w:space="0" w:color="auto"/>
                  </w:tcBorders>
                  <w:shd w:val="clear" w:color="000000" w:fill="D6DCE4"/>
                  <w:noWrap/>
                  <w:vAlign w:val="bottom"/>
                  <w:hideMark/>
                </w:tcPr>
                <w:p w14:paraId="2E7E8733"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4</w:t>
                  </w:r>
                </w:p>
              </w:tc>
              <w:tc>
                <w:tcPr>
                  <w:tcW w:w="563" w:type="dxa"/>
                  <w:tcBorders>
                    <w:top w:val="nil"/>
                    <w:left w:val="nil"/>
                    <w:bottom w:val="single" w:sz="4" w:space="0" w:color="auto"/>
                    <w:right w:val="single" w:sz="4" w:space="0" w:color="auto"/>
                  </w:tcBorders>
                  <w:shd w:val="clear" w:color="000000" w:fill="D6DCE4"/>
                  <w:noWrap/>
                  <w:vAlign w:val="bottom"/>
                  <w:hideMark/>
                </w:tcPr>
                <w:p w14:paraId="47156912"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SA</w:t>
                  </w:r>
                </w:p>
              </w:tc>
              <w:tc>
                <w:tcPr>
                  <w:tcW w:w="671" w:type="dxa"/>
                  <w:tcBorders>
                    <w:top w:val="nil"/>
                    <w:left w:val="nil"/>
                    <w:bottom w:val="single" w:sz="4" w:space="0" w:color="auto"/>
                    <w:right w:val="single" w:sz="4" w:space="0" w:color="auto"/>
                  </w:tcBorders>
                  <w:shd w:val="clear" w:color="000000" w:fill="D6DCE4"/>
                  <w:noWrap/>
                  <w:vAlign w:val="bottom"/>
                  <w:hideMark/>
                </w:tcPr>
                <w:p w14:paraId="1B6CC490" w14:textId="377A7DDA" w:rsidR="00B56FAE" w:rsidRPr="00B56FAE" w:rsidRDefault="00B56FAE" w:rsidP="00B56FAE">
                  <w:pPr>
                    <w:jc w:val="center"/>
                    <w:rPr>
                      <w:rFonts w:ascii="Cambria" w:hAnsi="Cambria" w:cs="Calibri"/>
                      <w:sz w:val="20"/>
                      <w:szCs w:val="20"/>
                      <w:lang w:val="sr-Cyrl-RS" w:eastAsia="en-GB"/>
                    </w:rPr>
                  </w:pPr>
                  <w:r>
                    <w:rPr>
                      <w:rFonts w:ascii="Cambria" w:hAnsi="Cambria" w:cs="Calibri"/>
                      <w:sz w:val="20"/>
                      <w:szCs w:val="20"/>
                      <w:lang w:val="sr-Cyrl-RS" w:eastAsia="en-GB"/>
                    </w:rPr>
                    <w:t>Е</w:t>
                  </w:r>
                </w:p>
              </w:tc>
              <w:tc>
                <w:tcPr>
                  <w:tcW w:w="912" w:type="dxa"/>
                  <w:tcBorders>
                    <w:top w:val="nil"/>
                    <w:left w:val="nil"/>
                    <w:bottom w:val="single" w:sz="4" w:space="0" w:color="auto"/>
                    <w:right w:val="single" w:sz="4" w:space="0" w:color="auto"/>
                  </w:tcBorders>
                  <w:shd w:val="clear" w:color="000000" w:fill="D6DCE4"/>
                  <w:noWrap/>
                  <w:vAlign w:val="bottom"/>
                  <w:hideMark/>
                </w:tcPr>
                <w:p w14:paraId="36BD86CE" w14:textId="77777777" w:rsidR="00B56FAE" w:rsidRPr="00453543" w:rsidRDefault="00B56FAE" w:rsidP="00B56FAE">
                  <w:pPr>
                    <w:jc w:val="center"/>
                    <w:rPr>
                      <w:rFonts w:ascii="Cambria" w:hAnsi="Cambria" w:cs="Calibri"/>
                      <w:sz w:val="15"/>
                      <w:szCs w:val="15"/>
                      <w:lang w:val="en-GB" w:eastAsia="en-GB"/>
                    </w:rPr>
                  </w:pPr>
                  <w:proofErr w:type="spellStart"/>
                  <w:r w:rsidRPr="00453543">
                    <w:rPr>
                      <w:rFonts w:ascii="Cambria" w:hAnsi="Cambria" w:cs="Calibri"/>
                      <w:sz w:val="15"/>
                      <w:szCs w:val="15"/>
                      <w:lang w:val="en-GB" w:eastAsia="en-GB"/>
                    </w:rPr>
                    <w:t>FoE</w:t>
                  </w:r>
                  <w:proofErr w:type="spellEnd"/>
                  <w:r w:rsidRPr="00453543">
                    <w:rPr>
                      <w:rFonts w:ascii="Cambria" w:hAnsi="Cambria" w:cs="Calibri"/>
                      <w:sz w:val="15"/>
                      <w:szCs w:val="15"/>
                      <w:lang w:val="en-GB" w:eastAsia="en-GB"/>
                    </w:rPr>
                    <w:t xml:space="preserve"> &amp; </w:t>
                  </w:r>
                  <w:proofErr w:type="spellStart"/>
                  <w:r w:rsidRPr="00453543">
                    <w:rPr>
                      <w:rFonts w:ascii="Cambria" w:hAnsi="Cambria" w:cs="Calibri"/>
                      <w:sz w:val="15"/>
                      <w:szCs w:val="15"/>
                      <w:lang w:val="en-GB" w:eastAsia="en-GB"/>
                    </w:rPr>
                    <w:t>FoL</w:t>
                  </w:r>
                  <w:proofErr w:type="spellEnd"/>
                </w:p>
              </w:tc>
              <w:tc>
                <w:tcPr>
                  <w:tcW w:w="695" w:type="dxa"/>
                  <w:tcBorders>
                    <w:top w:val="nil"/>
                    <w:left w:val="nil"/>
                    <w:bottom w:val="single" w:sz="4" w:space="0" w:color="auto"/>
                    <w:right w:val="single" w:sz="4" w:space="0" w:color="auto"/>
                  </w:tcBorders>
                  <w:shd w:val="clear" w:color="000000" w:fill="D6DCE4"/>
                  <w:noWrap/>
                  <w:vAlign w:val="bottom"/>
                  <w:hideMark/>
                </w:tcPr>
                <w:p w14:paraId="1FE9530C"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6</w:t>
                  </w:r>
                </w:p>
              </w:tc>
            </w:tr>
            <w:tr w:rsidR="00B56FAE" w:rsidRPr="00453543" w14:paraId="2692CF9A" w14:textId="77777777" w:rsidTr="00B56FAE">
              <w:trPr>
                <w:trHeight w:val="269"/>
              </w:trPr>
              <w:tc>
                <w:tcPr>
                  <w:tcW w:w="444" w:type="dxa"/>
                  <w:vMerge/>
                  <w:tcBorders>
                    <w:top w:val="nil"/>
                    <w:left w:val="single" w:sz="4" w:space="0" w:color="auto"/>
                    <w:bottom w:val="single" w:sz="4" w:space="0" w:color="000000"/>
                    <w:right w:val="single" w:sz="4" w:space="0" w:color="auto"/>
                  </w:tcBorders>
                  <w:vAlign w:val="center"/>
                  <w:hideMark/>
                </w:tcPr>
                <w:p w14:paraId="54E6845A" w14:textId="77777777" w:rsidR="00B56FAE" w:rsidRPr="00B56FAE" w:rsidRDefault="00B56FAE" w:rsidP="00B56FAE">
                  <w:pPr>
                    <w:rPr>
                      <w:rFonts w:ascii="Cambria" w:hAnsi="Cambria" w:cs="Calibri"/>
                      <w:b/>
                      <w:bCs/>
                      <w:color w:val="000000"/>
                      <w:sz w:val="20"/>
                      <w:szCs w:val="20"/>
                      <w:lang w:val="en-GB" w:eastAsia="en-GB"/>
                    </w:rPr>
                  </w:pPr>
                </w:p>
              </w:tc>
              <w:tc>
                <w:tcPr>
                  <w:tcW w:w="402" w:type="dxa"/>
                  <w:vMerge/>
                  <w:tcBorders>
                    <w:top w:val="nil"/>
                    <w:left w:val="single" w:sz="4" w:space="0" w:color="auto"/>
                    <w:bottom w:val="single" w:sz="4" w:space="0" w:color="000000"/>
                    <w:right w:val="single" w:sz="4" w:space="0" w:color="auto"/>
                  </w:tcBorders>
                  <w:vAlign w:val="center"/>
                  <w:hideMark/>
                </w:tcPr>
                <w:p w14:paraId="2A704FDB" w14:textId="77777777" w:rsidR="00B56FAE" w:rsidRPr="00B56FAE" w:rsidRDefault="00B56FAE" w:rsidP="00B56FAE">
                  <w:pPr>
                    <w:rPr>
                      <w:rFonts w:ascii="Cambria" w:hAnsi="Cambria" w:cs="Calibri"/>
                      <w:b/>
                      <w:bCs/>
                      <w:color w:val="000000"/>
                      <w:sz w:val="20"/>
                      <w:szCs w:val="20"/>
                      <w:lang w:val="en-GB" w:eastAsia="en-GB"/>
                    </w:rPr>
                  </w:pPr>
                </w:p>
              </w:tc>
              <w:tc>
                <w:tcPr>
                  <w:tcW w:w="729" w:type="dxa"/>
                  <w:tcBorders>
                    <w:top w:val="nil"/>
                    <w:left w:val="nil"/>
                    <w:bottom w:val="single" w:sz="4" w:space="0" w:color="auto"/>
                    <w:right w:val="single" w:sz="4" w:space="0" w:color="auto"/>
                  </w:tcBorders>
                  <w:shd w:val="clear" w:color="000000" w:fill="44546A"/>
                  <w:noWrap/>
                  <w:vAlign w:val="bottom"/>
                  <w:hideMark/>
                </w:tcPr>
                <w:p w14:paraId="31B45243" w14:textId="77777777" w:rsidR="00B56FAE" w:rsidRPr="00B56FAE" w:rsidRDefault="00B56FAE" w:rsidP="00B56FAE">
                  <w:pPr>
                    <w:jc w:val="center"/>
                    <w:rPr>
                      <w:rFonts w:ascii="Cambria" w:hAnsi="Cambria" w:cs="Calibri"/>
                      <w:sz w:val="20"/>
                      <w:szCs w:val="20"/>
                      <w:lang w:val="en-GB" w:eastAsia="en-GB"/>
                    </w:rPr>
                  </w:pPr>
                  <w:r w:rsidRPr="00B56FAE">
                    <w:rPr>
                      <w:rFonts w:ascii="Cambria" w:hAnsi="Cambria" w:cs="Calibri"/>
                      <w:sz w:val="20"/>
                      <w:szCs w:val="20"/>
                      <w:lang w:val="en-GB" w:eastAsia="en-GB"/>
                    </w:rPr>
                    <w:t> </w:t>
                  </w:r>
                </w:p>
              </w:tc>
              <w:tc>
                <w:tcPr>
                  <w:tcW w:w="4161" w:type="dxa"/>
                  <w:tcBorders>
                    <w:top w:val="nil"/>
                    <w:left w:val="nil"/>
                    <w:bottom w:val="single" w:sz="4" w:space="0" w:color="auto"/>
                    <w:right w:val="single" w:sz="4" w:space="0" w:color="auto"/>
                  </w:tcBorders>
                  <w:shd w:val="clear" w:color="000000" w:fill="44546A"/>
                  <w:noWrap/>
                  <w:vAlign w:val="bottom"/>
                  <w:hideMark/>
                </w:tcPr>
                <w:p w14:paraId="6DC495AD" w14:textId="77777777" w:rsidR="00B56FAE" w:rsidRPr="00B56FAE" w:rsidRDefault="00B56FAE" w:rsidP="00B56FAE">
                  <w:pPr>
                    <w:rPr>
                      <w:rFonts w:ascii="Cambria" w:hAnsi="Cambria" w:cs="Calibri"/>
                      <w:b/>
                      <w:bCs/>
                      <w:color w:val="FFFFFF"/>
                      <w:sz w:val="20"/>
                      <w:szCs w:val="20"/>
                      <w:lang w:val="en-GB" w:eastAsia="en-GB"/>
                    </w:rPr>
                  </w:pPr>
                  <w:r w:rsidRPr="00B56FAE">
                    <w:rPr>
                      <w:rFonts w:ascii="Cambria" w:hAnsi="Cambria" w:cs="Calibri"/>
                      <w:b/>
                      <w:bCs/>
                      <w:color w:val="FFFFFF"/>
                      <w:sz w:val="20"/>
                      <w:szCs w:val="20"/>
                      <w:lang w:val="en-GB" w:eastAsia="en-GB"/>
                    </w:rPr>
                    <w:t xml:space="preserve">Other </w:t>
                  </w:r>
                </w:p>
              </w:tc>
              <w:tc>
                <w:tcPr>
                  <w:tcW w:w="674" w:type="dxa"/>
                  <w:tcBorders>
                    <w:top w:val="nil"/>
                    <w:left w:val="nil"/>
                    <w:bottom w:val="single" w:sz="4" w:space="0" w:color="auto"/>
                    <w:right w:val="single" w:sz="4" w:space="0" w:color="auto"/>
                  </w:tcBorders>
                  <w:shd w:val="clear" w:color="000000" w:fill="44546A"/>
                  <w:noWrap/>
                  <w:vAlign w:val="bottom"/>
                  <w:hideMark/>
                </w:tcPr>
                <w:p w14:paraId="29AEF6AD"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 </w:t>
                  </w:r>
                </w:p>
              </w:tc>
              <w:tc>
                <w:tcPr>
                  <w:tcW w:w="563" w:type="dxa"/>
                  <w:tcBorders>
                    <w:top w:val="nil"/>
                    <w:left w:val="nil"/>
                    <w:bottom w:val="single" w:sz="4" w:space="0" w:color="auto"/>
                    <w:right w:val="single" w:sz="4" w:space="0" w:color="auto"/>
                  </w:tcBorders>
                  <w:shd w:val="clear" w:color="000000" w:fill="44546A"/>
                  <w:noWrap/>
                  <w:vAlign w:val="bottom"/>
                  <w:hideMark/>
                </w:tcPr>
                <w:p w14:paraId="383A02D2"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 </w:t>
                  </w:r>
                </w:p>
              </w:tc>
              <w:tc>
                <w:tcPr>
                  <w:tcW w:w="671" w:type="dxa"/>
                  <w:tcBorders>
                    <w:top w:val="nil"/>
                    <w:left w:val="nil"/>
                    <w:bottom w:val="single" w:sz="4" w:space="0" w:color="auto"/>
                    <w:right w:val="single" w:sz="4" w:space="0" w:color="auto"/>
                  </w:tcBorders>
                  <w:shd w:val="clear" w:color="000000" w:fill="44546A"/>
                  <w:noWrap/>
                  <w:vAlign w:val="bottom"/>
                  <w:hideMark/>
                </w:tcPr>
                <w:p w14:paraId="248B0011"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 </w:t>
                  </w:r>
                </w:p>
              </w:tc>
              <w:tc>
                <w:tcPr>
                  <w:tcW w:w="912" w:type="dxa"/>
                  <w:tcBorders>
                    <w:top w:val="nil"/>
                    <w:left w:val="nil"/>
                    <w:bottom w:val="single" w:sz="4" w:space="0" w:color="auto"/>
                    <w:right w:val="single" w:sz="4" w:space="0" w:color="auto"/>
                  </w:tcBorders>
                  <w:shd w:val="clear" w:color="000000" w:fill="44546A"/>
                  <w:noWrap/>
                  <w:vAlign w:val="bottom"/>
                  <w:hideMark/>
                </w:tcPr>
                <w:p w14:paraId="038E547C" w14:textId="77777777" w:rsidR="00B56FAE" w:rsidRPr="00453543" w:rsidRDefault="00B56FAE" w:rsidP="00B56FAE">
                  <w:pPr>
                    <w:jc w:val="center"/>
                    <w:rPr>
                      <w:rFonts w:ascii="Cambria" w:hAnsi="Cambria" w:cs="Calibri"/>
                      <w:sz w:val="15"/>
                      <w:szCs w:val="15"/>
                      <w:lang w:val="en-GB" w:eastAsia="en-GB"/>
                    </w:rPr>
                  </w:pPr>
                  <w:r w:rsidRPr="00453543">
                    <w:rPr>
                      <w:rFonts w:ascii="Cambria" w:hAnsi="Cambria" w:cs="Calibri"/>
                      <w:sz w:val="15"/>
                      <w:szCs w:val="15"/>
                      <w:lang w:val="en-GB" w:eastAsia="en-GB"/>
                    </w:rPr>
                    <w:t> </w:t>
                  </w:r>
                </w:p>
              </w:tc>
              <w:tc>
                <w:tcPr>
                  <w:tcW w:w="695" w:type="dxa"/>
                  <w:tcBorders>
                    <w:top w:val="nil"/>
                    <w:left w:val="nil"/>
                    <w:bottom w:val="nil"/>
                    <w:right w:val="single" w:sz="4" w:space="0" w:color="auto"/>
                  </w:tcBorders>
                  <w:shd w:val="clear" w:color="000000" w:fill="44546A"/>
                  <w:noWrap/>
                  <w:vAlign w:val="bottom"/>
                  <w:hideMark/>
                </w:tcPr>
                <w:p w14:paraId="064BD764" w14:textId="77777777" w:rsidR="00B56FAE" w:rsidRPr="00453543" w:rsidRDefault="00B56FAE" w:rsidP="00B56FAE">
                  <w:pPr>
                    <w:rPr>
                      <w:rFonts w:ascii="Calibri" w:hAnsi="Calibri" w:cs="Calibri"/>
                      <w:sz w:val="20"/>
                      <w:szCs w:val="20"/>
                      <w:lang w:val="en-GB" w:eastAsia="en-GB"/>
                    </w:rPr>
                  </w:pPr>
                  <w:r w:rsidRPr="00453543">
                    <w:rPr>
                      <w:rFonts w:ascii="Calibri" w:hAnsi="Calibri" w:cs="Calibri"/>
                      <w:sz w:val="20"/>
                      <w:szCs w:val="20"/>
                      <w:lang w:val="en-GB" w:eastAsia="en-GB"/>
                    </w:rPr>
                    <w:t> </w:t>
                  </w:r>
                </w:p>
              </w:tc>
            </w:tr>
            <w:tr w:rsidR="00B56FAE" w:rsidRPr="00453543" w14:paraId="7E832397" w14:textId="77777777" w:rsidTr="00B56FAE">
              <w:trPr>
                <w:trHeight w:val="269"/>
              </w:trPr>
              <w:tc>
                <w:tcPr>
                  <w:tcW w:w="444" w:type="dxa"/>
                  <w:vMerge/>
                  <w:tcBorders>
                    <w:top w:val="nil"/>
                    <w:left w:val="single" w:sz="4" w:space="0" w:color="auto"/>
                    <w:bottom w:val="single" w:sz="4" w:space="0" w:color="000000"/>
                    <w:right w:val="single" w:sz="4" w:space="0" w:color="auto"/>
                  </w:tcBorders>
                  <w:vAlign w:val="center"/>
                  <w:hideMark/>
                </w:tcPr>
                <w:p w14:paraId="69330A3B" w14:textId="77777777" w:rsidR="00B56FAE" w:rsidRPr="00B56FAE" w:rsidRDefault="00B56FAE" w:rsidP="00B56FAE">
                  <w:pPr>
                    <w:rPr>
                      <w:rFonts w:ascii="Cambria" w:hAnsi="Cambria" w:cs="Calibri"/>
                      <w:b/>
                      <w:bCs/>
                      <w:color w:val="000000"/>
                      <w:sz w:val="20"/>
                      <w:szCs w:val="20"/>
                      <w:lang w:val="en-GB" w:eastAsia="en-GB"/>
                    </w:rPr>
                  </w:pPr>
                </w:p>
              </w:tc>
              <w:tc>
                <w:tcPr>
                  <w:tcW w:w="402" w:type="dxa"/>
                  <w:vMerge/>
                  <w:tcBorders>
                    <w:top w:val="nil"/>
                    <w:left w:val="single" w:sz="4" w:space="0" w:color="auto"/>
                    <w:bottom w:val="single" w:sz="4" w:space="0" w:color="000000"/>
                    <w:right w:val="single" w:sz="4" w:space="0" w:color="auto"/>
                  </w:tcBorders>
                  <w:vAlign w:val="center"/>
                  <w:hideMark/>
                </w:tcPr>
                <w:p w14:paraId="661C579E" w14:textId="77777777" w:rsidR="00B56FAE" w:rsidRPr="00B56FAE" w:rsidRDefault="00B56FAE" w:rsidP="00B56FAE">
                  <w:pPr>
                    <w:rPr>
                      <w:rFonts w:ascii="Cambria" w:hAnsi="Cambria" w:cs="Calibri"/>
                      <w:b/>
                      <w:bCs/>
                      <w:color w:val="000000"/>
                      <w:sz w:val="20"/>
                      <w:szCs w:val="20"/>
                      <w:lang w:val="en-GB" w:eastAsia="en-GB"/>
                    </w:rPr>
                  </w:pPr>
                </w:p>
              </w:tc>
              <w:tc>
                <w:tcPr>
                  <w:tcW w:w="729" w:type="dxa"/>
                  <w:tcBorders>
                    <w:top w:val="nil"/>
                    <w:left w:val="nil"/>
                    <w:bottom w:val="single" w:sz="4" w:space="0" w:color="auto"/>
                    <w:right w:val="single" w:sz="4" w:space="0" w:color="auto"/>
                  </w:tcBorders>
                  <w:shd w:val="clear" w:color="auto" w:fill="auto"/>
                  <w:noWrap/>
                  <w:vAlign w:val="bottom"/>
                  <w:hideMark/>
                </w:tcPr>
                <w:p w14:paraId="685A2E99" w14:textId="77777777" w:rsidR="00B56FAE" w:rsidRPr="00B56FAE" w:rsidRDefault="00B56FAE" w:rsidP="00B56FAE">
                  <w:pPr>
                    <w:jc w:val="center"/>
                    <w:rPr>
                      <w:rFonts w:ascii="Cambria" w:hAnsi="Cambria" w:cs="Calibri"/>
                      <w:sz w:val="20"/>
                      <w:szCs w:val="20"/>
                      <w:lang w:val="en-GB" w:eastAsia="en-GB"/>
                    </w:rPr>
                  </w:pPr>
                  <w:r w:rsidRPr="00B56FAE">
                    <w:rPr>
                      <w:rFonts w:ascii="Cambria" w:hAnsi="Cambria" w:cs="Calibri"/>
                      <w:sz w:val="20"/>
                      <w:szCs w:val="20"/>
                      <w:lang w:val="en-GB" w:eastAsia="en-GB"/>
                    </w:rPr>
                    <w:t> </w:t>
                  </w:r>
                </w:p>
              </w:tc>
              <w:tc>
                <w:tcPr>
                  <w:tcW w:w="4161" w:type="dxa"/>
                  <w:tcBorders>
                    <w:top w:val="nil"/>
                    <w:left w:val="nil"/>
                    <w:bottom w:val="single" w:sz="4" w:space="0" w:color="auto"/>
                    <w:right w:val="single" w:sz="4" w:space="0" w:color="auto"/>
                  </w:tcBorders>
                  <w:shd w:val="clear" w:color="auto" w:fill="auto"/>
                  <w:noWrap/>
                  <w:vAlign w:val="bottom"/>
                  <w:hideMark/>
                </w:tcPr>
                <w:p w14:paraId="66BA9A7E" w14:textId="77777777" w:rsidR="00B56FAE" w:rsidRPr="00B56FAE" w:rsidRDefault="00B56FAE" w:rsidP="00B56FAE">
                  <w:pPr>
                    <w:rPr>
                      <w:rFonts w:ascii="Cambria" w:hAnsi="Cambria" w:cs="Calibri"/>
                      <w:sz w:val="20"/>
                      <w:szCs w:val="20"/>
                      <w:lang w:val="en-GB" w:eastAsia="en-GB"/>
                    </w:rPr>
                  </w:pPr>
                  <w:r w:rsidRPr="00B56FAE">
                    <w:rPr>
                      <w:rFonts w:ascii="Cambria" w:hAnsi="Cambria" w:cs="Calibri"/>
                      <w:sz w:val="20"/>
                      <w:szCs w:val="20"/>
                      <w:lang w:val="en-GB" w:eastAsia="en-GB"/>
                    </w:rPr>
                    <w:t xml:space="preserve">Moot Court </w:t>
                  </w:r>
                </w:p>
              </w:tc>
              <w:tc>
                <w:tcPr>
                  <w:tcW w:w="674" w:type="dxa"/>
                  <w:tcBorders>
                    <w:top w:val="nil"/>
                    <w:left w:val="nil"/>
                    <w:bottom w:val="single" w:sz="4" w:space="0" w:color="auto"/>
                    <w:right w:val="single" w:sz="4" w:space="0" w:color="auto"/>
                  </w:tcBorders>
                  <w:shd w:val="clear" w:color="auto" w:fill="auto"/>
                  <w:noWrap/>
                  <w:vAlign w:val="bottom"/>
                  <w:hideMark/>
                </w:tcPr>
                <w:p w14:paraId="1FC5B7BB"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4</w:t>
                  </w:r>
                </w:p>
              </w:tc>
              <w:tc>
                <w:tcPr>
                  <w:tcW w:w="563" w:type="dxa"/>
                  <w:tcBorders>
                    <w:top w:val="nil"/>
                    <w:left w:val="nil"/>
                    <w:bottom w:val="single" w:sz="4" w:space="0" w:color="auto"/>
                    <w:right w:val="single" w:sz="4" w:space="0" w:color="auto"/>
                  </w:tcBorders>
                  <w:shd w:val="clear" w:color="auto" w:fill="auto"/>
                  <w:noWrap/>
                  <w:vAlign w:val="bottom"/>
                  <w:hideMark/>
                </w:tcPr>
                <w:p w14:paraId="7F26403F"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SA</w:t>
                  </w:r>
                </w:p>
              </w:tc>
              <w:tc>
                <w:tcPr>
                  <w:tcW w:w="671" w:type="dxa"/>
                  <w:tcBorders>
                    <w:top w:val="nil"/>
                    <w:left w:val="nil"/>
                    <w:bottom w:val="single" w:sz="4" w:space="0" w:color="auto"/>
                    <w:right w:val="single" w:sz="4" w:space="0" w:color="auto"/>
                  </w:tcBorders>
                  <w:shd w:val="clear" w:color="auto" w:fill="auto"/>
                  <w:noWrap/>
                  <w:vAlign w:val="bottom"/>
                  <w:hideMark/>
                </w:tcPr>
                <w:p w14:paraId="797B9D61" w14:textId="502373D9" w:rsidR="00B56FAE" w:rsidRPr="00453543" w:rsidRDefault="00B56FAE" w:rsidP="00B56FAE">
                  <w:pPr>
                    <w:jc w:val="center"/>
                    <w:rPr>
                      <w:rFonts w:ascii="Cambria" w:hAnsi="Cambria" w:cs="Calibri"/>
                      <w:sz w:val="20"/>
                      <w:szCs w:val="20"/>
                      <w:lang w:val="en-GB" w:eastAsia="en-GB"/>
                    </w:rPr>
                  </w:pPr>
                  <w:r>
                    <w:rPr>
                      <w:rFonts w:ascii="Cambria" w:hAnsi="Cambria" w:cs="Calibri"/>
                      <w:color w:val="000000"/>
                      <w:sz w:val="20"/>
                      <w:szCs w:val="20"/>
                      <w:lang w:val="sr-Cyrl-RS" w:eastAsia="en-GB"/>
                    </w:rPr>
                    <w:t>М</w:t>
                  </w:r>
                </w:p>
              </w:tc>
              <w:tc>
                <w:tcPr>
                  <w:tcW w:w="912" w:type="dxa"/>
                  <w:tcBorders>
                    <w:top w:val="nil"/>
                    <w:left w:val="nil"/>
                    <w:bottom w:val="single" w:sz="4" w:space="0" w:color="auto"/>
                    <w:right w:val="single" w:sz="4" w:space="0" w:color="auto"/>
                  </w:tcBorders>
                  <w:shd w:val="clear" w:color="auto" w:fill="auto"/>
                  <w:noWrap/>
                  <w:vAlign w:val="bottom"/>
                  <w:hideMark/>
                </w:tcPr>
                <w:p w14:paraId="1651930B" w14:textId="77777777" w:rsidR="00B56FAE" w:rsidRPr="00453543" w:rsidRDefault="00B56FAE" w:rsidP="00B56FAE">
                  <w:pPr>
                    <w:jc w:val="center"/>
                    <w:rPr>
                      <w:rFonts w:ascii="Cambria" w:hAnsi="Cambria" w:cs="Calibri"/>
                      <w:sz w:val="15"/>
                      <w:szCs w:val="15"/>
                      <w:lang w:val="en-GB" w:eastAsia="en-GB"/>
                    </w:rPr>
                  </w:pPr>
                  <w:proofErr w:type="spellStart"/>
                  <w:r w:rsidRPr="00453543">
                    <w:rPr>
                      <w:rFonts w:ascii="Cambria" w:hAnsi="Cambria" w:cs="Calibri"/>
                      <w:sz w:val="15"/>
                      <w:szCs w:val="15"/>
                      <w:lang w:val="en-GB" w:eastAsia="en-GB"/>
                    </w:rPr>
                    <w:t>FoE</w:t>
                  </w:r>
                  <w:proofErr w:type="spellEnd"/>
                  <w:r w:rsidRPr="00453543">
                    <w:rPr>
                      <w:rFonts w:ascii="Cambria" w:hAnsi="Cambria" w:cs="Calibri"/>
                      <w:sz w:val="15"/>
                      <w:szCs w:val="15"/>
                      <w:lang w:val="en-GB" w:eastAsia="en-GB"/>
                    </w:rPr>
                    <w:t xml:space="preserve"> &amp; </w:t>
                  </w:r>
                  <w:proofErr w:type="spellStart"/>
                  <w:r w:rsidRPr="00453543">
                    <w:rPr>
                      <w:rFonts w:ascii="Cambria" w:hAnsi="Cambria" w:cs="Calibri"/>
                      <w:sz w:val="15"/>
                      <w:szCs w:val="15"/>
                      <w:lang w:val="en-GB" w:eastAsia="en-GB"/>
                    </w:rPr>
                    <w:t>FoL</w:t>
                  </w:r>
                  <w:proofErr w:type="spellEnd"/>
                </w:p>
              </w:tc>
              <w:tc>
                <w:tcPr>
                  <w:tcW w:w="695" w:type="dxa"/>
                  <w:tcBorders>
                    <w:top w:val="single" w:sz="4" w:space="0" w:color="auto"/>
                    <w:left w:val="nil"/>
                    <w:bottom w:val="single" w:sz="4" w:space="0" w:color="auto"/>
                    <w:right w:val="single" w:sz="4" w:space="0" w:color="auto"/>
                  </w:tcBorders>
                  <w:shd w:val="clear" w:color="auto" w:fill="auto"/>
                  <w:noWrap/>
                  <w:vAlign w:val="bottom"/>
                  <w:hideMark/>
                </w:tcPr>
                <w:p w14:paraId="5282C9C3"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7</w:t>
                  </w:r>
                </w:p>
              </w:tc>
            </w:tr>
            <w:tr w:rsidR="00B56FAE" w:rsidRPr="00453543" w14:paraId="238691B1" w14:textId="77777777" w:rsidTr="00B56FAE">
              <w:trPr>
                <w:trHeight w:val="269"/>
              </w:trPr>
              <w:tc>
                <w:tcPr>
                  <w:tcW w:w="444" w:type="dxa"/>
                  <w:vMerge/>
                  <w:tcBorders>
                    <w:top w:val="nil"/>
                    <w:left w:val="single" w:sz="4" w:space="0" w:color="auto"/>
                    <w:bottom w:val="single" w:sz="4" w:space="0" w:color="000000"/>
                    <w:right w:val="single" w:sz="4" w:space="0" w:color="auto"/>
                  </w:tcBorders>
                  <w:vAlign w:val="center"/>
                  <w:hideMark/>
                </w:tcPr>
                <w:p w14:paraId="07F94B53" w14:textId="77777777" w:rsidR="00B56FAE" w:rsidRPr="00B56FAE" w:rsidRDefault="00B56FAE" w:rsidP="00B56FAE">
                  <w:pPr>
                    <w:rPr>
                      <w:rFonts w:ascii="Cambria" w:hAnsi="Cambria" w:cs="Calibri"/>
                      <w:b/>
                      <w:bCs/>
                      <w:color w:val="000000"/>
                      <w:sz w:val="20"/>
                      <w:szCs w:val="20"/>
                      <w:lang w:val="en-GB" w:eastAsia="en-GB"/>
                    </w:rPr>
                  </w:pPr>
                </w:p>
              </w:tc>
              <w:tc>
                <w:tcPr>
                  <w:tcW w:w="402" w:type="dxa"/>
                  <w:vMerge/>
                  <w:tcBorders>
                    <w:top w:val="nil"/>
                    <w:left w:val="single" w:sz="4" w:space="0" w:color="auto"/>
                    <w:bottom w:val="single" w:sz="4" w:space="0" w:color="000000"/>
                    <w:right w:val="single" w:sz="4" w:space="0" w:color="auto"/>
                  </w:tcBorders>
                  <w:vAlign w:val="center"/>
                  <w:hideMark/>
                </w:tcPr>
                <w:p w14:paraId="01CB5F2F" w14:textId="77777777" w:rsidR="00B56FAE" w:rsidRPr="00B56FAE" w:rsidRDefault="00B56FAE" w:rsidP="00B56FAE">
                  <w:pPr>
                    <w:rPr>
                      <w:rFonts w:ascii="Cambria" w:hAnsi="Cambria" w:cs="Calibri"/>
                      <w:b/>
                      <w:bCs/>
                      <w:color w:val="000000"/>
                      <w:sz w:val="20"/>
                      <w:szCs w:val="20"/>
                      <w:lang w:val="en-GB" w:eastAsia="en-GB"/>
                    </w:rPr>
                  </w:pPr>
                </w:p>
              </w:tc>
              <w:tc>
                <w:tcPr>
                  <w:tcW w:w="729" w:type="dxa"/>
                  <w:tcBorders>
                    <w:top w:val="nil"/>
                    <w:left w:val="nil"/>
                    <w:bottom w:val="single" w:sz="4" w:space="0" w:color="auto"/>
                    <w:right w:val="single" w:sz="4" w:space="0" w:color="auto"/>
                  </w:tcBorders>
                  <w:shd w:val="clear" w:color="auto" w:fill="auto"/>
                  <w:noWrap/>
                  <w:vAlign w:val="bottom"/>
                  <w:hideMark/>
                </w:tcPr>
                <w:p w14:paraId="720F521B" w14:textId="77777777" w:rsidR="00B56FAE" w:rsidRPr="00B56FAE" w:rsidRDefault="00B56FAE" w:rsidP="00B56FAE">
                  <w:pPr>
                    <w:jc w:val="center"/>
                    <w:rPr>
                      <w:rFonts w:ascii="Cambria" w:hAnsi="Cambria" w:cs="Calibri"/>
                      <w:sz w:val="20"/>
                      <w:szCs w:val="20"/>
                      <w:lang w:val="en-GB" w:eastAsia="en-GB"/>
                    </w:rPr>
                  </w:pPr>
                  <w:r w:rsidRPr="00B56FAE">
                    <w:rPr>
                      <w:rFonts w:ascii="Cambria" w:hAnsi="Cambria" w:cs="Calibri"/>
                      <w:sz w:val="20"/>
                      <w:szCs w:val="20"/>
                      <w:lang w:val="en-GB" w:eastAsia="en-GB"/>
                    </w:rPr>
                    <w:t> </w:t>
                  </w:r>
                </w:p>
              </w:tc>
              <w:tc>
                <w:tcPr>
                  <w:tcW w:w="4161" w:type="dxa"/>
                  <w:tcBorders>
                    <w:top w:val="nil"/>
                    <w:left w:val="nil"/>
                    <w:bottom w:val="single" w:sz="4" w:space="0" w:color="auto"/>
                    <w:right w:val="single" w:sz="4" w:space="0" w:color="auto"/>
                  </w:tcBorders>
                  <w:shd w:val="clear" w:color="auto" w:fill="auto"/>
                  <w:noWrap/>
                  <w:vAlign w:val="bottom"/>
                  <w:hideMark/>
                </w:tcPr>
                <w:p w14:paraId="50CDD351" w14:textId="77777777" w:rsidR="00B56FAE" w:rsidRPr="00B56FAE" w:rsidRDefault="00B56FAE" w:rsidP="00B56FAE">
                  <w:pPr>
                    <w:rPr>
                      <w:rFonts w:ascii="Cambria" w:hAnsi="Cambria" w:cs="Calibri"/>
                      <w:sz w:val="20"/>
                      <w:szCs w:val="20"/>
                      <w:lang w:val="en-GB" w:eastAsia="en-GB"/>
                    </w:rPr>
                  </w:pPr>
                  <w:r w:rsidRPr="00B56FAE">
                    <w:rPr>
                      <w:rFonts w:ascii="Cambria" w:hAnsi="Cambria" w:cs="Calibri"/>
                      <w:sz w:val="20"/>
                      <w:szCs w:val="20"/>
                      <w:lang w:val="en-GB" w:eastAsia="en-GB"/>
                    </w:rPr>
                    <w:t>Internship</w:t>
                  </w:r>
                </w:p>
              </w:tc>
              <w:tc>
                <w:tcPr>
                  <w:tcW w:w="674" w:type="dxa"/>
                  <w:tcBorders>
                    <w:top w:val="nil"/>
                    <w:left w:val="nil"/>
                    <w:bottom w:val="single" w:sz="4" w:space="0" w:color="auto"/>
                    <w:right w:val="single" w:sz="4" w:space="0" w:color="auto"/>
                  </w:tcBorders>
                  <w:shd w:val="clear" w:color="auto" w:fill="auto"/>
                  <w:noWrap/>
                  <w:vAlign w:val="bottom"/>
                  <w:hideMark/>
                </w:tcPr>
                <w:p w14:paraId="03309E6D"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3</w:t>
                  </w:r>
                </w:p>
              </w:tc>
              <w:tc>
                <w:tcPr>
                  <w:tcW w:w="563" w:type="dxa"/>
                  <w:tcBorders>
                    <w:top w:val="nil"/>
                    <w:left w:val="nil"/>
                    <w:bottom w:val="single" w:sz="4" w:space="0" w:color="auto"/>
                    <w:right w:val="single" w:sz="4" w:space="0" w:color="auto"/>
                  </w:tcBorders>
                  <w:shd w:val="clear" w:color="auto" w:fill="auto"/>
                  <w:noWrap/>
                  <w:vAlign w:val="bottom"/>
                  <w:hideMark/>
                </w:tcPr>
                <w:p w14:paraId="7B3A6076"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SA</w:t>
                  </w:r>
                </w:p>
              </w:tc>
              <w:tc>
                <w:tcPr>
                  <w:tcW w:w="671" w:type="dxa"/>
                  <w:tcBorders>
                    <w:top w:val="nil"/>
                    <w:left w:val="nil"/>
                    <w:bottom w:val="single" w:sz="4" w:space="0" w:color="auto"/>
                    <w:right w:val="single" w:sz="4" w:space="0" w:color="auto"/>
                  </w:tcBorders>
                  <w:shd w:val="clear" w:color="auto" w:fill="auto"/>
                  <w:noWrap/>
                  <w:vAlign w:val="bottom"/>
                  <w:hideMark/>
                </w:tcPr>
                <w:p w14:paraId="099376CC" w14:textId="443DA0E1" w:rsidR="00B56FAE" w:rsidRPr="00453543" w:rsidRDefault="00B56FAE" w:rsidP="00B56FAE">
                  <w:pPr>
                    <w:jc w:val="center"/>
                    <w:rPr>
                      <w:rFonts w:ascii="Cambria" w:hAnsi="Cambria" w:cs="Calibri"/>
                      <w:sz w:val="20"/>
                      <w:szCs w:val="20"/>
                      <w:lang w:val="en-GB" w:eastAsia="en-GB"/>
                    </w:rPr>
                  </w:pPr>
                  <w:r>
                    <w:rPr>
                      <w:rFonts w:ascii="Cambria" w:hAnsi="Cambria" w:cs="Calibri"/>
                      <w:color w:val="000000"/>
                      <w:sz w:val="20"/>
                      <w:szCs w:val="20"/>
                      <w:lang w:val="sr-Cyrl-RS" w:eastAsia="en-GB"/>
                    </w:rPr>
                    <w:t>М</w:t>
                  </w:r>
                </w:p>
              </w:tc>
              <w:tc>
                <w:tcPr>
                  <w:tcW w:w="912" w:type="dxa"/>
                  <w:tcBorders>
                    <w:top w:val="nil"/>
                    <w:left w:val="nil"/>
                    <w:bottom w:val="single" w:sz="4" w:space="0" w:color="auto"/>
                    <w:right w:val="single" w:sz="4" w:space="0" w:color="auto"/>
                  </w:tcBorders>
                  <w:shd w:val="clear" w:color="auto" w:fill="auto"/>
                  <w:noWrap/>
                  <w:vAlign w:val="bottom"/>
                  <w:hideMark/>
                </w:tcPr>
                <w:p w14:paraId="7941381D" w14:textId="77777777" w:rsidR="00B56FAE" w:rsidRPr="00453543" w:rsidRDefault="00B56FAE" w:rsidP="00B56FAE">
                  <w:pPr>
                    <w:jc w:val="center"/>
                    <w:rPr>
                      <w:rFonts w:ascii="Cambria" w:hAnsi="Cambria" w:cs="Calibri"/>
                      <w:sz w:val="15"/>
                      <w:szCs w:val="15"/>
                      <w:lang w:val="en-GB" w:eastAsia="en-GB"/>
                    </w:rPr>
                  </w:pPr>
                  <w:proofErr w:type="spellStart"/>
                  <w:r w:rsidRPr="00453543">
                    <w:rPr>
                      <w:rFonts w:ascii="Cambria" w:hAnsi="Cambria" w:cs="Calibri"/>
                      <w:sz w:val="15"/>
                      <w:szCs w:val="15"/>
                      <w:lang w:val="en-GB" w:eastAsia="en-GB"/>
                    </w:rPr>
                    <w:t>FoE</w:t>
                  </w:r>
                  <w:proofErr w:type="spellEnd"/>
                  <w:r w:rsidRPr="00453543">
                    <w:rPr>
                      <w:rFonts w:ascii="Cambria" w:hAnsi="Cambria" w:cs="Calibri"/>
                      <w:sz w:val="15"/>
                      <w:szCs w:val="15"/>
                      <w:lang w:val="en-GB" w:eastAsia="en-GB"/>
                    </w:rPr>
                    <w:t xml:space="preserve"> &amp; </w:t>
                  </w:r>
                  <w:proofErr w:type="spellStart"/>
                  <w:r w:rsidRPr="00453543">
                    <w:rPr>
                      <w:rFonts w:ascii="Cambria" w:hAnsi="Cambria" w:cs="Calibri"/>
                      <w:sz w:val="15"/>
                      <w:szCs w:val="15"/>
                      <w:lang w:val="en-GB" w:eastAsia="en-GB"/>
                    </w:rPr>
                    <w:t>FoL</w:t>
                  </w:r>
                  <w:proofErr w:type="spellEnd"/>
                </w:p>
              </w:tc>
              <w:tc>
                <w:tcPr>
                  <w:tcW w:w="695" w:type="dxa"/>
                  <w:tcBorders>
                    <w:top w:val="nil"/>
                    <w:left w:val="nil"/>
                    <w:bottom w:val="single" w:sz="4" w:space="0" w:color="auto"/>
                    <w:right w:val="single" w:sz="4" w:space="0" w:color="auto"/>
                  </w:tcBorders>
                  <w:shd w:val="clear" w:color="auto" w:fill="auto"/>
                  <w:noWrap/>
                  <w:vAlign w:val="bottom"/>
                  <w:hideMark/>
                </w:tcPr>
                <w:p w14:paraId="56129FBA" w14:textId="77777777" w:rsidR="00B56FAE" w:rsidRPr="00453543" w:rsidRDefault="00B56FAE" w:rsidP="00B56FAE">
                  <w:pPr>
                    <w:jc w:val="center"/>
                    <w:rPr>
                      <w:rFonts w:ascii="Cambria" w:hAnsi="Cambria" w:cs="Calibri"/>
                      <w:sz w:val="20"/>
                      <w:szCs w:val="20"/>
                      <w:lang w:val="en-GB" w:eastAsia="en-GB"/>
                    </w:rPr>
                  </w:pPr>
                  <w:r w:rsidRPr="00453543">
                    <w:rPr>
                      <w:rFonts w:ascii="Cambria" w:hAnsi="Cambria" w:cs="Calibri"/>
                      <w:sz w:val="20"/>
                      <w:szCs w:val="20"/>
                      <w:lang w:val="en-GB" w:eastAsia="en-GB"/>
                    </w:rPr>
                    <w:t>3</w:t>
                  </w:r>
                </w:p>
              </w:tc>
            </w:tr>
            <w:tr w:rsidR="00B56FAE" w:rsidRPr="00453543" w14:paraId="52DB07FA" w14:textId="77777777" w:rsidTr="00B56FAE">
              <w:trPr>
                <w:trHeight w:val="269"/>
              </w:trPr>
              <w:tc>
                <w:tcPr>
                  <w:tcW w:w="444" w:type="dxa"/>
                  <w:vMerge/>
                  <w:tcBorders>
                    <w:top w:val="nil"/>
                    <w:left w:val="single" w:sz="4" w:space="0" w:color="auto"/>
                    <w:bottom w:val="single" w:sz="4" w:space="0" w:color="000000"/>
                    <w:right w:val="single" w:sz="4" w:space="0" w:color="auto"/>
                  </w:tcBorders>
                  <w:vAlign w:val="center"/>
                  <w:hideMark/>
                </w:tcPr>
                <w:p w14:paraId="7C8FF516" w14:textId="77777777" w:rsidR="00B56FAE" w:rsidRPr="00B56FAE" w:rsidRDefault="00B56FAE" w:rsidP="00B56FAE">
                  <w:pPr>
                    <w:rPr>
                      <w:rFonts w:ascii="Cambria" w:hAnsi="Cambria" w:cs="Calibri"/>
                      <w:b/>
                      <w:bCs/>
                      <w:color w:val="000000"/>
                      <w:sz w:val="20"/>
                      <w:szCs w:val="20"/>
                      <w:lang w:val="en-GB" w:eastAsia="en-GB"/>
                    </w:rPr>
                  </w:pPr>
                </w:p>
              </w:tc>
              <w:tc>
                <w:tcPr>
                  <w:tcW w:w="402" w:type="dxa"/>
                  <w:vMerge/>
                  <w:tcBorders>
                    <w:top w:val="nil"/>
                    <w:left w:val="single" w:sz="4" w:space="0" w:color="auto"/>
                    <w:bottom w:val="single" w:sz="4" w:space="0" w:color="000000"/>
                    <w:right w:val="single" w:sz="4" w:space="0" w:color="auto"/>
                  </w:tcBorders>
                  <w:vAlign w:val="center"/>
                  <w:hideMark/>
                </w:tcPr>
                <w:p w14:paraId="39BA3944" w14:textId="77777777" w:rsidR="00B56FAE" w:rsidRPr="00B56FAE" w:rsidRDefault="00B56FAE" w:rsidP="00B56FAE">
                  <w:pPr>
                    <w:rPr>
                      <w:rFonts w:ascii="Cambria" w:hAnsi="Cambria" w:cs="Calibri"/>
                      <w:b/>
                      <w:bCs/>
                      <w:color w:val="000000"/>
                      <w:sz w:val="20"/>
                      <w:szCs w:val="20"/>
                      <w:lang w:val="en-GB" w:eastAsia="en-GB"/>
                    </w:rPr>
                  </w:pPr>
                </w:p>
              </w:tc>
              <w:tc>
                <w:tcPr>
                  <w:tcW w:w="729" w:type="dxa"/>
                  <w:tcBorders>
                    <w:top w:val="nil"/>
                    <w:left w:val="nil"/>
                    <w:bottom w:val="single" w:sz="4" w:space="0" w:color="auto"/>
                    <w:right w:val="single" w:sz="4" w:space="0" w:color="auto"/>
                  </w:tcBorders>
                  <w:shd w:val="clear" w:color="auto" w:fill="auto"/>
                  <w:noWrap/>
                  <w:vAlign w:val="bottom"/>
                  <w:hideMark/>
                </w:tcPr>
                <w:p w14:paraId="3833AB50" w14:textId="77777777" w:rsidR="00B56FAE" w:rsidRPr="00B56FAE" w:rsidRDefault="00B56FAE" w:rsidP="00B56FAE">
                  <w:pPr>
                    <w:jc w:val="center"/>
                    <w:rPr>
                      <w:rFonts w:ascii="Cambria" w:hAnsi="Cambria" w:cs="Calibri"/>
                      <w:b/>
                      <w:bCs/>
                      <w:sz w:val="20"/>
                      <w:szCs w:val="20"/>
                      <w:lang w:val="en-GB" w:eastAsia="en-GB"/>
                    </w:rPr>
                  </w:pPr>
                  <w:r w:rsidRPr="00B56FAE">
                    <w:rPr>
                      <w:rFonts w:ascii="Cambria" w:hAnsi="Cambria" w:cs="Calibri"/>
                      <w:b/>
                      <w:bCs/>
                      <w:sz w:val="20"/>
                      <w:szCs w:val="20"/>
                      <w:lang w:val="en-GB" w:eastAsia="en-GB"/>
                    </w:rPr>
                    <w:t> </w:t>
                  </w:r>
                </w:p>
              </w:tc>
              <w:tc>
                <w:tcPr>
                  <w:tcW w:w="4161" w:type="dxa"/>
                  <w:tcBorders>
                    <w:top w:val="nil"/>
                    <w:left w:val="nil"/>
                    <w:bottom w:val="single" w:sz="4" w:space="0" w:color="auto"/>
                    <w:right w:val="single" w:sz="4" w:space="0" w:color="auto"/>
                  </w:tcBorders>
                  <w:shd w:val="clear" w:color="auto" w:fill="auto"/>
                  <w:noWrap/>
                  <w:vAlign w:val="bottom"/>
                  <w:hideMark/>
                </w:tcPr>
                <w:p w14:paraId="313FEC16" w14:textId="77777777" w:rsidR="00B56FAE" w:rsidRPr="00B56FAE" w:rsidRDefault="00B56FAE" w:rsidP="00B56FAE">
                  <w:pPr>
                    <w:rPr>
                      <w:rFonts w:ascii="Cambria" w:hAnsi="Cambria" w:cs="Calibri"/>
                      <w:b/>
                      <w:bCs/>
                      <w:sz w:val="20"/>
                      <w:szCs w:val="20"/>
                      <w:lang w:val="en-GB" w:eastAsia="en-GB"/>
                    </w:rPr>
                  </w:pPr>
                  <w:r w:rsidRPr="00B56FAE">
                    <w:rPr>
                      <w:rFonts w:ascii="Cambria" w:hAnsi="Cambria" w:cs="Calibri"/>
                      <w:b/>
                      <w:bCs/>
                      <w:sz w:val="20"/>
                      <w:szCs w:val="20"/>
                      <w:lang w:val="en-GB" w:eastAsia="en-GB"/>
                    </w:rPr>
                    <w:t>Master Thesis</w:t>
                  </w:r>
                </w:p>
              </w:tc>
              <w:tc>
                <w:tcPr>
                  <w:tcW w:w="674" w:type="dxa"/>
                  <w:tcBorders>
                    <w:top w:val="nil"/>
                    <w:left w:val="nil"/>
                    <w:bottom w:val="single" w:sz="4" w:space="0" w:color="auto"/>
                    <w:right w:val="single" w:sz="4" w:space="0" w:color="auto"/>
                  </w:tcBorders>
                  <w:shd w:val="clear" w:color="auto" w:fill="auto"/>
                  <w:noWrap/>
                  <w:vAlign w:val="bottom"/>
                  <w:hideMark/>
                </w:tcPr>
                <w:p w14:paraId="7C50E187" w14:textId="77777777" w:rsidR="00B56FAE" w:rsidRPr="00453543" w:rsidRDefault="00B56FAE" w:rsidP="00B56FAE">
                  <w:pPr>
                    <w:jc w:val="center"/>
                    <w:rPr>
                      <w:rFonts w:ascii="Cambria" w:hAnsi="Cambria" w:cs="Calibri"/>
                      <w:b/>
                      <w:bCs/>
                      <w:sz w:val="20"/>
                      <w:szCs w:val="20"/>
                      <w:lang w:val="en-GB" w:eastAsia="en-GB"/>
                    </w:rPr>
                  </w:pPr>
                  <w:r w:rsidRPr="00453543">
                    <w:rPr>
                      <w:rFonts w:ascii="Cambria" w:hAnsi="Cambria" w:cs="Calibri"/>
                      <w:b/>
                      <w:bCs/>
                      <w:sz w:val="20"/>
                      <w:szCs w:val="20"/>
                      <w:lang w:val="en-GB" w:eastAsia="en-GB"/>
                    </w:rPr>
                    <w:t>4</w:t>
                  </w:r>
                </w:p>
              </w:tc>
              <w:tc>
                <w:tcPr>
                  <w:tcW w:w="563" w:type="dxa"/>
                  <w:tcBorders>
                    <w:top w:val="nil"/>
                    <w:left w:val="nil"/>
                    <w:bottom w:val="single" w:sz="4" w:space="0" w:color="auto"/>
                    <w:right w:val="single" w:sz="4" w:space="0" w:color="auto"/>
                  </w:tcBorders>
                  <w:shd w:val="clear" w:color="auto" w:fill="auto"/>
                  <w:noWrap/>
                  <w:vAlign w:val="bottom"/>
                  <w:hideMark/>
                </w:tcPr>
                <w:p w14:paraId="45E8FA91" w14:textId="77777777" w:rsidR="00B56FAE" w:rsidRPr="00453543" w:rsidRDefault="00B56FAE" w:rsidP="00B56FAE">
                  <w:pPr>
                    <w:jc w:val="center"/>
                    <w:rPr>
                      <w:rFonts w:ascii="Cambria" w:hAnsi="Cambria" w:cs="Calibri"/>
                      <w:b/>
                      <w:bCs/>
                      <w:sz w:val="20"/>
                      <w:szCs w:val="20"/>
                      <w:lang w:val="en-GB" w:eastAsia="en-GB"/>
                    </w:rPr>
                  </w:pPr>
                  <w:r w:rsidRPr="00453543">
                    <w:rPr>
                      <w:rFonts w:ascii="Cambria" w:hAnsi="Cambria" w:cs="Calibri"/>
                      <w:b/>
                      <w:bCs/>
                      <w:sz w:val="20"/>
                      <w:szCs w:val="20"/>
                      <w:lang w:val="en-GB" w:eastAsia="en-GB"/>
                    </w:rPr>
                    <w:t>SA</w:t>
                  </w:r>
                </w:p>
              </w:tc>
              <w:tc>
                <w:tcPr>
                  <w:tcW w:w="671" w:type="dxa"/>
                  <w:tcBorders>
                    <w:top w:val="nil"/>
                    <w:left w:val="nil"/>
                    <w:bottom w:val="single" w:sz="4" w:space="0" w:color="auto"/>
                    <w:right w:val="single" w:sz="4" w:space="0" w:color="auto"/>
                  </w:tcBorders>
                  <w:shd w:val="clear" w:color="auto" w:fill="auto"/>
                  <w:noWrap/>
                  <w:vAlign w:val="bottom"/>
                  <w:hideMark/>
                </w:tcPr>
                <w:p w14:paraId="15E176B4" w14:textId="73DB1B96" w:rsidR="00B56FAE" w:rsidRPr="00B56FAE" w:rsidRDefault="00B56FAE" w:rsidP="00B56FAE">
                  <w:pPr>
                    <w:jc w:val="center"/>
                    <w:rPr>
                      <w:rFonts w:ascii="Cambria" w:hAnsi="Cambria" w:cs="Calibri"/>
                      <w:b/>
                      <w:bCs/>
                      <w:sz w:val="20"/>
                      <w:szCs w:val="20"/>
                      <w:lang w:val="sr-Cyrl-RS" w:eastAsia="en-GB"/>
                    </w:rPr>
                  </w:pPr>
                  <w:r>
                    <w:rPr>
                      <w:rFonts w:ascii="Cambria" w:hAnsi="Cambria" w:cs="Calibri"/>
                      <w:b/>
                      <w:bCs/>
                      <w:sz w:val="20"/>
                      <w:szCs w:val="20"/>
                      <w:lang w:val="sr-Cyrl-RS" w:eastAsia="en-GB"/>
                    </w:rPr>
                    <w:t>М</w:t>
                  </w:r>
                </w:p>
              </w:tc>
              <w:tc>
                <w:tcPr>
                  <w:tcW w:w="912" w:type="dxa"/>
                  <w:tcBorders>
                    <w:top w:val="nil"/>
                    <w:left w:val="nil"/>
                    <w:bottom w:val="single" w:sz="4" w:space="0" w:color="auto"/>
                    <w:right w:val="single" w:sz="4" w:space="0" w:color="auto"/>
                  </w:tcBorders>
                  <w:shd w:val="clear" w:color="auto" w:fill="auto"/>
                  <w:noWrap/>
                  <w:vAlign w:val="bottom"/>
                  <w:hideMark/>
                </w:tcPr>
                <w:p w14:paraId="05938BB2" w14:textId="77777777" w:rsidR="00B56FAE" w:rsidRPr="00453543" w:rsidRDefault="00B56FAE" w:rsidP="00B56FAE">
                  <w:pPr>
                    <w:jc w:val="center"/>
                    <w:rPr>
                      <w:rFonts w:ascii="Cambria" w:hAnsi="Cambria" w:cs="Calibri"/>
                      <w:b/>
                      <w:bCs/>
                      <w:sz w:val="15"/>
                      <w:szCs w:val="15"/>
                      <w:lang w:val="en-GB" w:eastAsia="en-GB"/>
                    </w:rPr>
                  </w:pPr>
                  <w:proofErr w:type="spellStart"/>
                  <w:r w:rsidRPr="00453543">
                    <w:rPr>
                      <w:rFonts w:ascii="Cambria" w:hAnsi="Cambria" w:cs="Calibri"/>
                      <w:b/>
                      <w:bCs/>
                      <w:sz w:val="15"/>
                      <w:szCs w:val="15"/>
                      <w:lang w:val="en-GB" w:eastAsia="en-GB"/>
                    </w:rPr>
                    <w:t>FoE</w:t>
                  </w:r>
                  <w:proofErr w:type="spellEnd"/>
                  <w:r w:rsidRPr="00453543">
                    <w:rPr>
                      <w:rFonts w:ascii="Cambria" w:hAnsi="Cambria" w:cs="Calibri"/>
                      <w:b/>
                      <w:bCs/>
                      <w:sz w:val="15"/>
                      <w:szCs w:val="15"/>
                      <w:lang w:val="en-GB" w:eastAsia="en-GB"/>
                    </w:rPr>
                    <w:t xml:space="preserve"> &amp; </w:t>
                  </w:r>
                  <w:proofErr w:type="spellStart"/>
                  <w:r w:rsidRPr="00453543">
                    <w:rPr>
                      <w:rFonts w:ascii="Cambria" w:hAnsi="Cambria" w:cs="Calibri"/>
                      <w:b/>
                      <w:bCs/>
                      <w:sz w:val="15"/>
                      <w:szCs w:val="15"/>
                      <w:lang w:val="en-GB" w:eastAsia="en-GB"/>
                    </w:rPr>
                    <w:t>FoL</w:t>
                  </w:r>
                  <w:proofErr w:type="spellEnd"/>
                </w:p>
              </w:tc>
              <w:tc>
                <w:tcPr>
                  <w:tcW w:w="695" w:type="dxa"/>
                  <w:tcBorders>
                    <w:top w:val="nil"/>
                    <w:left w:val="nil"/>
                    <w:bottom w:val="single" w:sz="4" w:space="0" w:color="auto"/>
                    <w:right w:val="single" w:sz="4" w:space="0" w:color="auto"/>
                  </w:tcBorders>
                  <w:shd w:val="clear" w:color="auto" w:fill="auto"/>
                  <w:noWrap/>
                  <w:vAlign w:val="bottom"/>
                  <w:hideMark/>
                </w:tcPr>
                <w:p w14:paraId="0862D6E7" w14:textId="77777777" w:rsidR="00B56FAE" w:rsidRPr="00453543" w:rsidRDefault="00B56FAE" w:rsidP="00B56FAE">
                  <w:pPr>
                    <w:jc w:val="center"/>
                    <w:rPr>
                      <w:rFonts w:ascii="Cambria" w:hAnsi="Cambria" w:cs="Calibri"/>
                      <w:b/>
                      <w:bCs/>
                      <w:sz w:val="20"/>
                      <w:szCs w:val="20"/>
                      <w:lang w:val="en-GB" w:eastAsia="en-GB"/>
                    </w:rPr>
                  </w:pPr>
                  <w:r w:rsidRPr="00453543">
                    <w:rPr>
                      <w:rFonts w:ascii="Cambria" w:hAnsi="Cambria" w:cs="Calibri"/>
                      <w:b/>
                      <w:bCs/>
                      <w:sz w:val="20"/>
                      <w:szCs w:val="20"/>
                      <w:lang w:val="en-GB" w:eastAsia="en-GB"/>
                    </w:rPr>
                    <w:t>15</w:t>
                  </w:r>
                </w:p>
              </w:tc>
            </w:tr>
            <w:tr w:rsidR="00B56FAE" w:rsidRPr="00453543" w14:paraId="6E5140FF" w14:textId="77777777" w:rsidTr="00B56FAE">
              <w:trPr>
                <w:trHeight w:val="269"/>
              </w:trPr>
              <w:tc>
                <w:tcPr>
                  <w:tcW w:w="9254" w:type="dxa"/>
                  <w:gridSpan w:val="9"/>
                  <w:tcBorders>
                    <w:top w:val="single" w:sz="4" w:space="0" w:color="auto"/>
                    <w:left w:val="single" w:sz="4" w:space="0" w:color="auto"/>
                    <w:bottom w:val="single" w:sz="4" w:space="0" w:color="auto"/>
                    <w:right w:val="single" w:sz="4" w:space="0" w:color="000000"/>
                  </w:tcBorders>
                  <w:shd w:val="clear" w:color="auto" w:fill="auto"/>
                  <w:vAlign w:val="bottom"/>
                  <w:hideMark/>
                </w:tcPr>
                <w:p w14:paraId="37CDD42B" w14:textId="77777777" w:rsidR="00B56FAE" w:rsidRPr="00453543" w:rsidRDefault="00B56FAE" w:rsidP="00B56FAE">
                  <w:pPr>
                    <w:rPr>
                      <w:rFonts w:ascii="Cambria" w:hAnsi="Cambria" w:cs="Calibri"/>
                      <w:i/>
                      <w:iCs/>
                      <w:sz w:val="18"/>
                      <w:szCs w:val="18"/>
                      <w:lang w:val="en-GB" w:eastAsia="en-GB"/>
                    </w:rPr>
                  </w:pPr>
                  <w:r w:rsidRPr="00453543">
                    <w:rPr>
                      <w:rFonts w:ascii="Cambria" w:hAnsi="Cambria" w:cs="Calibri"/>
                      <w:i/>
                      <w:iCs/>
                      <w:sz w:val="18"/>
                      <w:szCs w:val="18"/>
                      <w:lang w:val="en-GB" w:eastAsia="en-GB"/>
                    </w:rPr>
                    <w:lastRenderedPageBreak/>
                    <w:t>*</w:t>
                  </w:r>
                  <w:proofErr w:type="spellStart"/>
                  <w:r w:rsidRPr="00453543">
                    <w:rPr>
                      <w:rFonts w:ascii="Cambria" w:hAnsi="Cambria" w:cs="Calibri"/>
                      <w:i/>
                      <w:iCs/>
                      <w:sz w:val="18"/>
                      <w:szCs w:val="18"/>
                      <w:lang w:val="en-GB" w:eastAsia="en-GB"/>
                    </w:rPr>
                    <w:t>FoE</w:t>
                  </w:r>
                  <w:proofErr w:type="spellEnd"/>
                  <w:r w:rsidRPr="00453543">
                    <w:rPr>
                      <w:rFonts w:ascii="Cambria" w:hAnsi="Cambria" w:cs="Calibri"/>
                      <w:i/>
                      <w:iCs/>
                      <w:sz w:val="18"/>
                      <w:szCs w:val="18"/>
                      <w:lang w:val="en-GB" w:eastAsia="en-GB"/>
                    </w:rPr>
                    <w:t xml:space="preserve"> - Faculty of Economics; </w:t>
                  </w:r>
                  <w:proofErr w:type="spellStart"/>
                  <w:r w:rsidRPr="00453543">
                    <w:rPr>
                      <w:rFonts w:ascii="Cambria" w:hAnsi="Cambria" w:cs="Calibri"/>
                      <w:i/>
                      <w:iCs/>
                      <w:sz w:val="18"/>
                      <w:szCs w:val="18"/>
                      <w:lang w:val="en-GB" w:eastAsia="en-GB"/>
                    </w:rPr>
                    <w:t>FoL</w:t>
                  </w:r>
                  <w:proofErr w:type="spellEnd"/>
                  <w:r w:rsidRPr="00453543">
                    <w:rPr>
                      <w:rFonts w:ascii="Cambria" w:hAnsi="Cambria" w:cs="Calibri"/>
                      <w:i/>
                      <w:iCs/>
                      <w:sz w:val="18"/>
                      <w:szCs w:val="18"/>
                      <w:lang w:val="en-GB" w:eastAsia="en-GB"/>
                    </w:rPr>
                    <w:t xml:space="preserve"> - Faculty of Law</w:t>
                  </w:r>
                </w:p>
              </w:tc>
            </w:tr>
          </w:tbl>
          <w:p w14:paraId="49589C3A" w14:textId="574E2A5C" w:rsidR="00390070" w:rsidRPr="008F519D" w:rsidRDefault="00A6554D" w:rsidP="00390070">
            <w:pPr>
              <w:pStyle w:val="TableParagraph"/>
              <w:rPr>
                <w:sz w:val="18"/>
                <w:szCs w:val="18"/>
              </w:rPr>
            </w:pPr>
            <w:r w:rsidRPr="008F519D">
              <w:rPr>
                <w:sz w:val="18"/>
                <w:szCs w:val="18"/>
              </w:rPr>
              <w:t>Status: M – mandatory, E – elective</w:t>
            </w:r>
          </w:p>
          <w:p w14:paraId="676E4A17" w14:textId="3D665A1E" w:rsidR="00107B95" w:rsidRPr="008F519D" w:rsidRDefault="00A6554D" w:rsidP="00107B95">
            <w:pPr>
              <w:pStyle w:val="TableParagraph"/>
              <w:rPr>
                <w:sz w:val="18"/>
                <w:szCs w:val="18"/>
              </w:rPr>
            </w:pPr>
            <w:r w:rsidRPr="008F519D">
              <w:rPr>
                <w:sz w:val="18"/>
                <w:szCs w:val="18"/>
              </w:rPr>
              <w:t>Type: TM – theoretical-methodological; NS – scientific-professiona</w:t>
            </w:r>
            <w:r w:rsidR="00232DA2">
              <w:rPr>
                <w:sz w:val="18"/>
                <w:szCs w:val="18"/>
              </w:rPr>
              <w:t>l</w:t>
            </w:r>
            <w:r w:rsidRPr="008F519D">
              <w:rPr>
                <w:sz w:val="18"/>
                <w:szCs w:val="18"/>
              </w:rPr>
              <w:t>; SA – professional-applied</w:t>
            </w:r>
          </w:p>
          <w:p w14:paraId="0D1D3936" w14:textId="77777777" w:rsidR="00390070" w:rsidRPr="008F519D" w:rsidRDefault="00390070" w:rsidP="0025199D">
            <w:pPr>
              <w:jc w:val="both"/>
              <w:rPr>
                <w:b/>
              </w:rPr>
            </w:pPr>
          </w:p>
        </w:tc>
      </w:tr>
      <w:tr w:rsidR="00181B08" w:rsidRPr="008F519D" w14:paraId="33DE4062" w14:textId="77777777" w:rsidTr="00066DCC">
        <w:trPr>
          <w:trHeight w:val="455"/>
        </w:trPr>
        <w:tc>
          <w:tcPr>
            <w:tcW w:w="9265" w:type="dxa"/>
            <w:shd w:val="clear" w:color="auto" w:fill="D9D9D9"/>
          </w:tcPr>
          <w:p w14:paraId="70958A0E" w14:textId="77777777" w:rsidR="00181B08" w:rsidRPr="008F519D" w:rsidRDefault="00181B08" w:rsidP="00181B08">
            <w:pPr>
              <w:pStyle w:val="TableParagraph"/>
              <w:rPr>
                <w:rFonts w:asciiTheme="majorHAnsi" w:hAnsiTheme="majorHAnsi"/>
                <w:b/>
                <w:sz w:val="20"/>
                <w:szCs w:val="20"/>
              </w:rPr>
            </w:pPr>
            <w:r w:rsidRPr="008F519D">
              <w:rPr>
                <w:rFonts w:asciiTheme="majorHAnsi" w:hAnsiTheme="majorHAnsi"/>
                <w:b/>
                <w:sz w:val="20"/>
                <w:szCs w:val="20"/>
              </w:rPr>
              <w:lastRenderedPageBreak/>
              <w:t>Стандард 6. Квалитет, савременост и међународна усаглашеност</w:t>
            </w:r>
          </w:p>
        </w:tc>
      </w:tr>
      <w:tr w:rsidR="00181B08" w:rsidRPr="008F519D" w14:paraId="076BEE3F" w14:textId="77777777" w:rsidTr="00066DCC">
        <w:trPr>
          <w:trHeight w:val="455"/>
        </w:trPr>
        <w:tc>
          <w:tcPr>
            <w:tcW w:w="9265" w:type="dxa"/>
            <w:shd w:val="clear" w:color="auto" w:fill="auto"/>
          </w:tcPr>
          <w:p w14:paraId="7058CED5" w14:textId="77777777" w:rsidR="005F16E0" w:rsidRPr="008F519D" w:rsidRDefault="00726B79" w:rsidP="007C0D23">
            <w:pPr>
              <w:pStyle w:val="TableParagraph"/>
              <w:jc w:val="both"/>
              <w:rPr>
                <w:rFonts w:asciiTheme="majorHAnsi" w:hAnsiTheme="majorHAnsi"/>
                <w:sz w:val="20"/>
                <w:szCs w:val="20"/>
                <w:lang w:val="sr-Cyrl-RS"/>
              </w:rPr>
            </w:pPr>
            <w:r w:rsidRPr="008F519D">
              <w:rPr>
                <w:rFonts w:asciiTheme="majorHAnsi" w:hAnsiTheme="majorHAnsi"/>
                <w:sz w:val="20"/>
                <w:szCs w:val="20"/>
                <w:lang w:val="sr-Cyrl-RS"/>
              </w:rPr>
              <w:t>Анализа и решавање пореских проблема у савременом пословању захтевају поседовање мултидисциплираних знања и вештина из економије и права, као и ов</w:t>
            </w:r>
            <w:r w:rsidR="005F16E0" w:rsidRPr="008F519D">
              <w:rPr>
                <w:rFonts w:asciiTheme="majorHAnsi" w:hAnsiTheme="majorHAnsi"/>
                <w:sz w:val="20"/>
                <w:szCs w:val="20"/>
                <w:lang w:val="sr-Cyrl-RS"/>
              </w:rPr>
              <w:t>ла</w:t>
            </w:r>
            <w:r w:rsidRPr="008F519D">
              <w:rPr>
                <w:rFonts w:asciiTheme="majorHAnsi" w:hAnsiTheme="majorHAnsi"/>
                <w:sz w:val="20"/>
                <w:szCs w:val="20"/>
                <w:lang w:val="sr-Cyrl-RS"/>
              </w:rPr>
              <w:t>давање вештинама обраде и квантитативне анализе података</w:t>
            </w:r>
            <w:r w:rsidR="005F16E0" w:rsidRPr="008F519D">
              <w:rPr>
                <w:rFonts w:asciiTheme="majorHAnsi" w:hAnsiTheme="majorHAnsi"/>
                <w:sz w:val="20"/>
                <w:szCs w:val="20"/>
                <w:lang w:val="sr-Cyrl-RS"/>
              </w:rPr>
              <w:t>, као и вештинама коришћења дигиталних алата. У том смислу, овај програм на савремен, методолошки утемељен начин студентима пружа могућнос</w:t>
            </w:r>
            <w:r w:rsidR="00400C92" w:rsidRPr="008F519D">
              <w:rPr>
                <w:rFonts w:asciiTheme="majorHAnsi" w:hAnsiTheme="majorHAnsi"/>
                <w:sz w:val="20"/>
                <w:szCs w:val="20"/>
                <w:lang w:val="sr-Cyrl-RS"/>
              </w:rPr>
              <w:t>т</w:t>
            </w:r>
            <w:r w:rsidR="005F16E0" w:rsidRPr="008F519D">
              <w:rPr>
                <w:rFonts w:asciiTheme="majorHAnsi" w:hAnsiTheme="majorHAnsi"/>
                <w:sz w:val="20"/>
                <w:szCs w:val="20"/>
                <w:lang w:val="sr-Cyrl-RS"/>
              </w:rPr>
              <w:t xml:space="preserve"> стицања релевантног портфолија мултидсциплинарних знања и вештина, </w:t>
            </w:r>
            <w:r w:rsidR="00354748" w:rsidRPr="008F519D">
              <w:rPr>
                <w:rFonts w:asciiTheme="majorHAnsi" w:hAnsiTheme="majorHAnsi"/>
                <w:sz w:val="20"/>
                <w:szCs w:val="20"/>
                <w:lang w:val="sr-Cyrl-RS"/>
              </w:rPr>
              <w:t>по угледу на</w:t>
            </w:r>
            <w:r w:rsidR="00400C92" w:rsidRPr="008F519D">
              <w:rPr>
                <w:rFonts w:asciiTheme="majorHAnsi" w:hAnsiTheme="majorHAnsi"/>
                <w:sz w:val="20"/>
                <w:szCs w:val="20"/>
                <w:lang w:val="sr-Cyrl-RS"/>
              </w:rPr>
              <w:t xml:space="preserve"> компетенциј</w:t>
            </w:r>
            <w:r w:rsidR="00354748" w:rsidRPr="008F519D">
              <w:rPr>
                <w:rFonts w:asciiTheme="majorHAnsi" w:hAnsiTheme="majorHAnsi"/>
                <w:sz w:val="20"/>
                <w:szCs w:val="20"/>
                <w:lang w:val="sr-Cyrl-RS"/>
              </w:rPr>
              <w:t>с</w:t>
            </w:r>
            <w:r w:rsidR="00400C92" w:rsidRPr="008F519D">
              <w:rPr>
                <w:rFonts w:asciiTheme="majorHAnsi" w:hAnsiTheme="majorHAnsi"/>
                <w:sz w:val="20"/>
                <w:szCs w:val="20"/>
                <w:lang w:val="sr-Cyrl-RS"/>
              </w:rPr>
              <w:t xml:space="preserve"> које се могу стећи похађањем упоредивих програма на престижним светским универзитетима.</w:t>
            </w:r>
          </w:p>
          <w:p w14:paraId="1A03BC6A" w14:textId="77777777" w:rsidR="007C0D23" w:rsidRPr="008F519D" w:rsidRDefault="00400C92" w:rsidP="007C0D23">
            <w:pPr>
              <w:pStyle w:val="TableParagraph"/>
              <w:jc w:val="both"/>
              <w:rPr>
                <w:rFonts w:asciiTheme="majorHAnsi" w:hAnsiTheme="majorHAnsi"/>
                <w:sz w:val="20"/>
                <w:szCs w:val="20"/>
                <w:lang w:val="sr-Cyrl-RS"/>
              </w:rPr>
            </w:pPr>
            <w:r w:rsidRPr="008F519D">
              <w:rPr>
                <w:rFonts w:asciiTheme="majorHAnsi" w:hAnsiTheme="majorHAnsi"/>
                <w:sz w:val="20"/>
                <w:szCs w:val="20"/>
                <w:lang w:val="sr-Cyrl-RS"/>
              </w:rPr>
              <w:t xml:space="preserve">У </w:t>
            </w:r>
            <w:r w:rsidR="007C0D23" w:rsidRPr="008F519D">
              <w:rPr>
                <w:rFonts w:asciiTheme="majorHAnsi" w:hAnsiTheme="majorHAnsi"/>
                <w:sz w:val="20"/>
                <w:szCs w:val="20"/>
                <w:lang w:val="sr-Cyrl-RS"/>
              </w:rPr>
              <w:t>том погледу, овај програм мастер академских студија је учињен као посебно упоредив са следећим иностраним програмима:</w:t>
            </w:r>
          </w:p>
          <w:p w14:paraId="1C5FEBE0" w14:textId="5BFF0356" w:rsidR="00400C92" w:rsidRPr="008F519D" w:rsidRDefault="00400C92" w:rsidP="00354748">
            <w:pPr>
              <w:pStyle w:val="ListParagraph"/>
              <w:widowControl/>
              <w:numPr>
                <w:ilvl w:val="0"/>
                <w:numId w:val="18"/>
              </w:numPr>
              <w:autoSpaceDE/>
              <w:autoSpaceDN/>
              <w:contextualSpacing/>
              <w:jc w:val="both"/>
              <w:rPr>
                <w:rFonts w:asciiTheme="majorHAnsi" w:hAnsiTheme="majorHAnsi"/>
                <w:sz w:val="20"/>
                <w:szCs w:val="20"/>
                <w:lang w:val="en-GB"/>
              </w:rPr>
            </w:pPr>
            <w:r w:rsidRPr="008F519D">
              <w:rPr>
                <w:rFonts w:asciiTheme="majorHAnsi" w:hAnsiTheme="majorHAnsi"/>
                <w:sz w:val="20"/>
                <w:szCs w:val="20"/>
                <w:lang w:val="en-GB"/>
              </w:rPr>
              <w:t>University of Oxford (the United Kingdom) – Master in Taxation</w:t>
            </w:r>
            <w:r w:rsidRPr="008F519D">
              <w:rPr>
                <w:rFonts w:asciiTheme="majorHAnsi" w:hAnsiTheme="majorHAnsi"/>
                <w:sz w:val="20"/>
                <w:szCs w:val="20"/>
                <w:lang w:val="sr-Cyrl-CS"/>
              </w:rPr>
              <w:t xml:space="preserve"> (</w:t>
            </w:r>
            <w:r w:rsidRPr="008F519D">
              <w:rPr>
                <w:rFonts w:asciiTheme="majorHAnsi" w:hAnsiTheme="majorHAnsi"/>
                <w:sz w:val="20"/>
                <w:szCs w:val="20"/>
              </w:rPr>
              <w:t xml:space="preserve">a joint program </w:t>
            </w:r>
            <w:r w:rsidR="0041506A" w:rsidRPr="008F519D">
              <w:rPr>
                <w:rFonts w:asciiTheme="majorHAnsi" w:hAnsiTheme="majorHAnsi"/>
                <w:sz w:val="20"/>
                <w:szCs w:val="20"/>
              </w:rPr>
              <w:t>of</w:t>
            </w:r>
            <w:r w:rsidRPr="008F519D">
              <w:rPr>
                <w:rFonts w:asciiTheme="majorHAnsi" w:hAnsiTheme="majorHAnsi"/>
                <w:sz w:val="20"/>
                <w:szCs w:val="20"/>
              </w:rPr>
              <w:t xml:space="preserve"> the </w:t>
            </w:r>
            <w:r w:rsidR="0041506A" w:rsidRPr="008F519D">
              <w:rPr>
                <w:rFonts w:asciiTheme="majorHAnsi" w:hAnsiTheme="majorHAnsi"/>
                <w:sz w:val="20"/>
                <w:szCs w:val="20"/>
              </w:rPr>
              <w:t>School</w:t>
            </w:r>
            <w:r w:rsidRPr="008F519D">
              <w:rPr>
                <w:rFonts w:asciiTheme="majorHAnsi" w:hAnsiTheme="majorHAnsi"/>
                <w:sz w:val="20"/>
                <w:szCs w:val="20"/>
              </w:rPr>
              <w:t xml:space="preserve"> of La</w:t>
            </w:r>
            <w:r w:rsidR="00D82FA8">
              <w:rPr>
                <w:rFonts w:asciiTheme="majorHAnsi" w:hAnsiTheme="majorHAnsi"/>
                <w:sz w:val="20"/>
                <w:szCs w:val="20"/>
              </w:rPr>
              <w:t>w and the Said Business School)</w:t>
            </w:r>
            <w:r w:rsidRPr="008F519D">
              <w:rPr>
                <w:rFonts w:asciiTheme="majorHAnsi" w:hAnsiTheme="majorHAnsi"/>
                <w:sz w:val="20"/>
                <w:szCs w:val="20"/>
                <w:lang w:val="en-GB"/>
              </w:rPr>
              <w:t>:</w:t>
            </w:r>
          </w:p>
          <w:p w14:paraId="26E8C126" w14:textId="77777777" w:rsidR="00400C92" w:rsidRPr="008F519D" w:rsidRDefault="00400C92" w:rsidP="00354748">
            <w:pPr>
              <w:pStyle w:val="ListParagraph"/>
              <w:jc w:val="both"/>
              <w:rPr>
                <w:rFonts w:asciiTheme="majorHAnsi" w:hAnsiTheme="majorHAnsi"/>
                <w:sz w:val="20"/>
                <w:szCs w:val="20"/>
                <w:lang w:val="en-GB"/>
              </w:rPr>
            </w:pPr>
            <w:r w:rsidRPr="008F519D">
              <w:rPr>
                <w:rFonts w:asciiTheme="majorHAnsi" w:hAnsiTheme="majorHAnsi"/>
                <w:sz w:val="20"/>
                <w:szCs w:val="20"/>
                <w:lang w:val="sr-Cyrl-RS"/>
              </w:rPr>
              <w:t xml:space="preserve">             </w:t>
            </w:r>
            <w:r w:rsidR="00107B95" w:rsidRPr="008F519D">
              <w:rPr>
                <w:rFonts w:asciiTheme="majorHAnsi" w:hAnsiTheme="majorHAnsi"/>
                <w:sz w:val="20"/>
                <w:szCs w:val="20"/>
                <w:lang w:val="sr-Cyrl-RS"/>
              </w:rPr>
              <w:t xml:space="preserve">  </w:t>
            </w:r>
            <w:r w:rsidRPr="008F519D">
              <w:rPr>
                <w:rFonts w:asciiTheme="majorHAnsi" w:hAnsiTheme="majorHAnsi"/>
                <w:sz w:val="20"/>
                <w:szCs w:val="20"/>
                <w:lang w:val="sr-Cyrl-RS"/>
              </w:rPr>
              <w:t xml:space="preserve"> </w:t>
            </w:r>
            <w:hyperlink r:id="rId10" w:history="1">
              <w:r w:rsidRPr="008F519D">
                <w:rPr>
                  <w:rStyle w:val="Hyperlink"/>
                  <w:rFonts w:asciiTheme="majorHAnsi" w:hAnsiTheme="majorHAnsi"/>
                  <w:sz w:val="20"/>
                  <w:szCs w:val="20"/>
                  <w:lang w:val="en-GB"/>
                </w:rPr>
                <w:t>https://www.law.ox.ac.uk/admissions/postgraduate/master-science-taxation</w:t>
              </w:r>
            </w:hyperlink>
          </w:p>
          <w:p w14:paraId="4A46A14D" w14:textId="77777777" w:rsidR="00400C92" w:rsidRPr="008F519D" w:rsidRDefault="00400C92" w:rsidP="00354748">
            <w:pPr>
              <w:pStyle w:val="ListParagraph"/>
              <w:widowControl/>
              <w:numPr>
                <w:ilvl w:val="0"/>
                <w:numId w:val="18"/>
              </w:numPr>
              <w:autoSpaceDE/>
              <w:autoSpaceDN/>
              <w:contextualSpacing/>
              <w:jc w:val="both"/>
              <w:rPr>
                <w:rFonts w:asciiTheme="majorHAnsi" w:hAnsiTheme="majorHAnsi"/>
                <w:sz w:val="20"/>
                <w:szCs w:val="20"/>
                <w:lang w:val="en-GB"/>
              </w:rPr>
            </w:pPr>
            <w:r w:rsidRPr="008F519D">
              <w:rPr>
                <w:rFonts w:asciiTheme="majorHAnsi" w:hAnsiTheme="majorHAnsi"/>
                <w:sz w:val="20"/>
                <w:szCs w:val="20"/>
                <w:lang w:val="en-GB"/>
              </w:rPr>
              <w:t>University of Cologne (Germany) – Master in Accounting and Taxation</w:t>
            </w:r>
          </w:p>
          <w:p w14:paraId="12A6E04A" w14:textId="77777777" w:rsidR="00400C92" w:rsidRPr="008F519D" w:rsidRDefault="00107B95" w:rsidP="00354748">
            <w:pPr>
              <w:pStyle w:val="ListParagraph"/>
              <w:ind w:left="671"/>
              <w:jc w:val="both"/>
              <w:rPr>
                <w:rFonts w:asciiTheme="majorHAnsi" w:hAnsiTheme="majorHAnsi"/>
                <w:sz w:val="20"/>
                <w:szCs w:val="20"/>
                <w:lang w:val="en-GB"/>
              </w:rPr>
            </w:pPr>
            <w:r w:rsidRPr="008F519D">
              <w:rPr>
                <w:rFonts w:asciiTheme="majorHAnsi" w:hAnsiTheme="majorHAnsi"/>
                <w:sz w:val="20"/>
                <w:szCs w:val="20"/>
                <w:lang w:val="sr-Cyrl-RS"/>
              </w:rPr>
              <w:t xml:space="preserve">  </w:t>
            </w:r>
            <w:hyperlink r:id="rId11" w:history="1">
              <w:r w:rsidR="00400C92" w:rsidRPr="008F519D">
                <w:rPr>
                  <w:rStyle w:val="Hyperlink"/>
                  <w:rFonts w:asciiTheme="majorHAnsi" w:hAnsiTheme="majorHAnsi"/>
                  <w:sz w:val="20"/>
                  <w:szCs w:val="20"/>
                  <w:lang w:val="en-GB"/>
                </w:rPr>
                <w:t>https://www.wiso.uni-koeln.de/en/studies/master/master-business-administration/accounting-and-taxation/</w:t>
              </w:r>
            </w:hyperlink>
          </w:p>
          <w:p w14:paraId="26F73E24" w14:textId="77777777" w:rsidR="00400C92" w:rsidRPr="008F519D" w:rsidRDefault="00400C92" w:rsidP="00400C92">
            <w:pPr>
              <w:pStyle w:val="ListParagraph"/>
              <w:widowControl/>
              <w:numPr>
                <w:ilvl w:val="0"/>
                <w:numId w:val="18"/>
              </w:numPr>
              <w:autoSpaceDE/>
              <w:autoSpaceDN/>
              <w:spacing w:after="120"/>
              <w:contextualSpacing/>
              <w:jc w:val="both"/>
              <w:rPr>
                <w:rFonts w:asciiTheme="majorHAnsi" w:hAnsiTheme="majorHAnsi"/>
                <w:sz w:val="20"/>
                <w:szCs w:val="20"/>
                <w:lang w:val="en-GB"/>
              </w:rPr>
            </w:pPr>
            <w:r w:rsidRPr="008F519D">
              <w:rPr>
                <w:rFonts w:asciiTheme="majorHAnsi" w:hAnsiTheme="majorHAnsi"/>
                <w:sz w:val="20"/>
                <w:szCs w:val="20"/>
                <w:lang w:val="en-GB"/>
              </w:rPr>
              <w:t>University Carlos III Madrid (Spain) – Master in Taxation</w:t>
            </w:r>
          </w:p>
          <w:p w14:paraId="7617BAF3" w14:textId="77777777" w:rsidR="007C0D23" w:rsidRPr="008F519D" w:rsidRDefault="002075A3" w:rsidP="00400C92">
            <w:pPr>
              <w:pStyle w:val="ListParagraph"/>
              <w:widowControl/>
              <w:autoSpaceDE/>
              <w:autoSpaceDN/>
              <w:spacing w:after="120"/>
              <w:ind w:left="720"/>
              <w:contextualSpacing/>
              <w:jc w:val="both"/>
              <w:rPr>
                <w:rFonts w:asciiTheme="majorHAnsi" w:hAnsiTheme="majorHAnsi"/>
                <w:b/>
                <w:sz w:val="20"/>
                <w:szCs w:val="20"/>
                <w:lang w:val="sr-Cyrl-RS"/>
              </w:rPr>
            </w:pPr>
            <w:hyperlink r:id="rId12" w:history="1">
              <w:r w:rsidR="00400C92" w:rsidRPr="008F519D">
                <w:rPr>
                  <w:rStyle w:val="Hyperlink"/>
                  <w:rFonts w:asciiTheme="majorHAnsi" w:hAnsiTheme="majorHAnsi"/>
                  <w:sz w:val="20"/>
                  <w:szCs w:val="20"/>
                  <w:lang w:val="en-GB"/>
                </w:rPr>
                <w:t>https://www.uc3m.es/master/taxation</w:t>
              </w:r>
            </w:hyperlink>
          </w:p>
        </w:tc>
      </w:tr>
    </w:tbl>
    <w:p w14:paraId="529FA500" w14:textId="77777777" w:rsidR="00107B95" w:rsidRPr="008F519D" w:rsidRDefault="00107B95" w:rsidP="00107B95">
      <w:pPr>
        <w:spacing w:before="90"/>
        <w:ind w:left="318"/>
        <w:rPr>
          <w:b/>
          <w:color w:val="131312"/>
          <w:sz w:val="24"/>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107B95" w:rsidRPr="008F519D" w14:paraId="318D255E" w14:textId="77777777" w:rsidTr="00F11385">
        <w:trPr>
          <w:trHeight w:val="455"/>
        </w:trPr>
        <w:tc>
          <w:tcPr>
            <w:tcW w:w="9265" w:type="dxa"/>
            <w:shd w:val="clear" w:color="auto" w:fill="D9D9D9"/>
          </w:tcPr>
          <w:p w14:paraId="5189E118" w14:textId="77777777" w:rsidR="00107B95" w:rsidRPr="008F519D" w:rsidRDefault="00107B95" w:rsidP="00F11385">
            <w:pPr>
              <w:pStyle w:val="TableParagraph"/>
              <w:rPr>
                <w:rFonts w:asciiTheme="majorHAnsi" w:hAnsiTheme="majorHAnsi"/>
                <w:b/>
                <w:sz w:val="20"/>
                <w:szCs w:val="20"/>
              </w:rPr>
            </w:pPr>
            <w:r w:rsidRPr="008F519D">
              <w:rPr>
                <w:rFonts w:asciiTheme="majorHAnsi" w:hAnsiTheme="majorHAnsi"/>
                <w:b/>
                <w:sz w:val="20"/>
                <w:szCs w:val="20"/>
              </w:rPr>
              <w:t>Стандард 7. Упис студената</w:t>
            </w:r>
          </w:p>
        </w:tc>
      </w:tr>
      <w:tr w:rsidR="00107B95" w:rsidRPr="008F519D" w14:paraId="4A641756" w14:textId="77777777" w:rsidTr="00F11385">
        <w:trPr>
          <w:trHeight w:val="455"/>
        </w:trPr>
        <w:tc>
          <w:tcPr>
            <w:tcW w:w="9265" w:type="dxa"/>
            <w:shd w:val="clear" w:color="auto" w:fill="auto"/>
          </w:tcPr>
          <w:p w14:paraId="0EDF6436" w14:textId="77777777" w:rsidR="00107B95" w:rsidRPr="008F519D" w:rsidRDefault="00107B95" w:rsidP="00F11385">
            <w:pPr>
              <w:pStyle w:val="TableParagraph"/>
              <w:rPr>
                <w:rFonts w:asciiTheme="majorHAnsi" w:hAnsiTheme="majorHAnsi"/>
                <w:sz w:val="20"/>
                <w:szCs w:val="20"/>
              </w:rPr>
            </w:pPr>
            <w:r w:rsidRPr="008F519D">
              <w:rPr>
                <w:rFonts w:asciiTheme="majorHAnsi" w:hAnsiTheme="majorHAnsi"/>
                <w:sz w:val="20"/>
                <w:szCs w:val="20"/>
              </w:rPr>
              <w:t xml:space="preserve">За упис на мастер академске студије могу конкурисати кандидати који су завршили основне академске студије у </w:t>
            </w:r>
            <w:r w:rsidRPr="008F519D">
              <w:rPr>
                <w:rFonts w:asciiTheme="majorHAnsi" w:hAnsiTheme="majorHAnsi"/>
                <w:sz w:val="20"/>
                <w:szCs w:val="20"/>
                <w:lang w:val="sr-Cyrl-RS"/>
              </w:rPr>
              <w:t>тр</w:t>
            </w:r>
            <w:r w:rsidRPr="008F519D">
              <w:rPr>
                <w:rFonts w:asciiTheme="majorHAnsi" w:hAnsiTheme="majorHAnsi"/>
                <w:sz w:val="20"/>
                <w:szCs w:val="20"/>
              </w:rPr>
              <w:t>огодишњем трајању (180 ЕСПБ). У прву годину мастер академских студија се могу уписати и кандидати који имају завршене интегрисане студије, односно мастер академске студије, остваривши најмање 300 ЕСПБ.</w:t>
            </w:r>
          </w:p>
          <w:p w14:paraId="2B143606" w14:textId="77777777" w:rsidR="00107B95" w:rsidRPr="008F519D" w:rsidRDefault="00107B95" w:rsidP="00F11385">
            <w:pPr>
              <w:pStyle w:val="TableParagraph"/>
              <w:rPr>
                <w:rFonts w:asciiTheme="majorHAnsi" w:hAnsiTheme="majorHAnsi"/>
                <w:sz w:val="20"/>
                <w:szCs w:val="20"/>
              </w:rPr>
            </w:pPr>
            <w:r w:rsidRPr="008F519D">
              <w:rPr>
                <w:rFonts w:asciiTheme="majorHAnsi" w:hAnsiTheme="majorHAnsi"/>
                <w:sz w:val="20"/>
                <w:szCs w:val="20"/>
              </w:rPr>
              <w:t>Упис кандидата се врши на основу јавног Конкурса који расписује и спроводи Универзитет у Београду - Економски факултет</w:t>
            </w:r>
            <w:r w:rsidRPr="008F519D">
              <w:rPr>
                <w:rFonts w:asciiTheme="majorHAnsi" w:hAnsiTheme="majorHAnsi"/>
                <w:sz w:val="20"/>
                <w:szCs w:val="20"/>
                <w:lang w:val="sr-Cyrl-RS"/>
              </w:rPr>
              <w:t xml:space="preserve"> и Правни факултет</w:t>
            </w:r>
            <w:r w:rsidRPr="008F519D">
              <w:rPr>
                <w:rFonts w:asciiTheme="majorHAnsi" w:hAnsiTheme="majorHAnsi"/>
                <w:sz w:val="20"/>
                <w:szCs w:val="20"/>
              </w:rPr>
              <w:t>, при чему се селекција и упис кандидата врши на основу резултата остварених на основним студијама, те резултата на пријемном испиту.</w:t>
            </w:r>
          </w:p>
          <w:p w14:paraId="416945D1" w14:textId="77777777" w:rsidR="00107B95" w:rsidRPr="008F519D" w:rsidRDefault="00107B95" w:rsidP="00F11385">
            <w:pPr>
              <w:pStyle w:val="TableParagraph"/>
              <w:rPr>
                <w:rFonts w:asciiTheme="majorHAnsi" w:hAnsiTheme="majorHAnsi"/>
                <w:sz w:val="20"/>
                <w:szCs w:val="20"/>
              </w:rPr>
            </w:pPr>
            <w:r w:rsidRPr="008F519D">
              <w:rPr>
                <w:rFonts w:asciiTheme="majorHAnsi" w:hAnsiTheme="majorHAnsi"/>
                <w:sz w:val="20"/>
                <w:szCs w:val="20"/>
              </w:rPr>
              <w:t>Студенти из иностранства, осим студената чије дипломе се признају аутоматски по основу међудржавних споразума, достављају и писани доказ о нострификацији дипломе у циљу наставка школовања.</w:t>
            </w:r>
          </w:p>
          <w:p w14:paraId="7EA84142" w14:textId="77777777" w:rsidR="00107B95" w:rsidRPr="008F519D" w:rsidRDefault="00107B95" w:rsidP="00F11385">
            <w:pPr>
              <w:pStyle w:val="TableParagraph"/>
              <w:rPr>
                <w:rFonts w:asciiTheme="majorHAnsi" w:hAnsiTheme="majorHAnsi"/>
                <w:sz w:val="20"/>
                <w:szCs w:val="20"/>
              </w:rPr>
            </w:pPr>
            <w:r w:rsidRPr="008F519D">
              <w:rPr>
                <w:rFonts w:asciiTheme="majorHAnsi" w:hAnsiTheme="majorHAnsi"/>
                <w:sz w:val="20"/>
                <w:szCs w:val="20"/>
              </w:rPr>
              <w:t>Пошто се настава изводи на енглеском језику, потребно је да студенти поседују одговрајући ниво знања овог језика, што се потврђује одговарајућим међународним тестом или усменим тестом, који спроводи Комисија за упис, у форми интервјуа.</w:t>
            </w:r>
          </w:p>
          <w:p w14:paraId="17DC751E" w14:textId="77777777" w:rsidR="00107B95" w:rsidRPr="008F519D" w:rsidRDefault="00107B95" w:rsidP="00F11385">
            <w:pPr>
              <w:pStyle w:val="TableParagraph"/>
              <w:rPr>
                <w:rFonts w:asciiTheme="majorHAnsi" w:hAnsiTheme="majorHAnsi"/>
                <w:sz w:val="20"/>
                <w:szCs w:val="20"/>
              </w:rPr>
            </w:pPr>
            <w:r w:rsidRPr="008F519D">
              <w:rPr>
                <w:rFonts w:asciiTheme="majorHAnsi" w:hAnsiTheme="majorHAnsi"/>
                <w:sz w:val="20"/>
                <w:szCs w:val="20"/>
              </w:rPr>
              <w:t>На упис студената на овај мастер студијски програм примењују се Закон о високом образовању, као и општа акта Универзитета у Београду и Универзитета у Београду – Економског факултета.</w:t>
            </w:r>
          </w:p>
          <w:p w14:paraId="7F85C85A" w14:textId="77777777" w:rsidR="00107B95" w:rsidRPr="008F519D" w:rsidRDefault="00107B95" w:rsidP="00F11385">
            <w:pPr>
              <w:pStyle w:val="TableParagraph"/>
              <w:rPr>
                <w:rFonts w:asciiTheme="majorHAnsi" w:hAnsiTheme="majorHAnsi"/>
                <w:sz w:val="20"/>
                <w:szCs w:val="20"/>
              </w:rPr>
            </w:pPr>
          </w:p>
        </w:tc>
      </w:tr>
    </w:tbl>
    <w:p w14:paraId="7CE014C8" w14:textId="77777777" w:rsidR="00107B95" w:rsidRPr="008F519D" w:rsidRDefault="00107B95" w:rsidP="00107B95">
      <w:pPr>
        <w:spacing w:before="90"/>
        <w:ind w:left="318"/>
        <w:rPr>
          <w:b/>
          <w:color w:val="131312"/>
          <w:sz w:val="24"/>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107B95" w:rsidRPr="008F519D" w14:paraId="401FC353" w14:textId="77777777" w:rsidTr="00F11385">
        <w:trPr>
          <w:trHeight w:val="455"/>
        </w:trPr>
        <w:tc>
          <w:tcPr>
            <w:tcW w:w="9265" w:type="dxa"/>
            <w:shd w:val="clear" w:color="auto" w:fill="D9D9D9"/>
          </w:tcPr>
          <w:p w14:paraId="3B8A34FE" w14:textId="77777777" w:rsidR="00107B95" w:rsidRPr="008F519D" w:rsidRDefault="00107B95" w:rsidP="00F11385">
            <w:pPr>
              <w:pStyle w:val="TableParagraph"/>
              <w:rPr>
                <w:rFonts w:asciiTheme="majorHAnsi" w:hAnsiTheme="majorHAnsi"/>
                <w:b/>
                <w:sz w:val="20"/>
                <w:szCs w:val="20"/>
              </w:rPr>
            </w:pPr>
            <w:r w:rsidRPr="008F519D">
              <w:rPr>
                <w:rFonts w:asciiTheme="majorHAnsi" w:hAnsiTheme="majorHAnsi"/>
                <w:b/>
                <w:sz w:val="20"/>
                <w:szCs w:val="20"/>
              </w:rPr>
              <w:t>Стандард 8. Оцењивање и напредовање студената</w:t>
            </w:r>
          </w:p>
        </w:tc>
      </w:tr>
      <w:tr w:rsidR="00107B95" w:rsidRPr="008F519D" w14:paraId="0EC799C7" w14:textId="77777777" w:rsidTr="00F11385">
        <w:trPr>
          <w:trHeight w:val="455"/>
        </w:trPr>
        <w:tc>
          <w:tcPr>
            <w:tcW w:w="9265" w:type="dxa"/>
            <w:shd w:val="clear" w:color="auto" w:fill="auto"/>
          </w:tcPr>
          <w:p w14:paraId="1D9512D5" w14:textId="470DB3E4" w:rsidR="00107B95" w:rsidRPr="008F519D" w:rsidRDefault="00107B95" w:rsidP="00F11385">
            <w:pPr>
              <w:pStyle w:val="TableParagraph"/>
              <w:rPr>
                <w:rFonts w:asciiTheme="majorHAnsi" w:hAnsiTheme="majorHAnsi"/>
                <w:sz w:val="20"/>
                <w:szCs w:val="20"/>
              </w:rPr>
            </w:pPr>
            <w:r w:rsidRPr="008F519D">
              <w:rPr>
                <w:rFonts w:asciiTheme="majorHAnsi" w:hAnsiTheme="majorHAnsi"/>
                <w:sz w:val="20"/>
                <w:szCs w:val="20"/>
              </w:rPr>
              <w:t>Рад студента у савла</w:t>
            </w:r>
            <w:r w:rsidR="00D82FA8">
              <w:rPr>
                <w:rFonts w:asciiTheme="majorHAnsi" w:hAnsiTheme="majorHAnsi"/>
                <w:sz w:val="20"/>
                <w:szCs w:val="20"/>
                <w:lang w:val="sr-Cyrl-RS"/>
              </w:rPr>
              <w:t>давању</w:t>
            </w:r>
            <w:r w:rsidRPr="008F519D">
              <w:rPr>
                <w:rFonts w:asciiTheme="majorHAnsi" w:hAnsiTheme="majorHAnsi"/>
                <w:sz w:val="20"/>
                <w:szCs w:val="20"/>
              </w:rPr>
              <w:t xml:space="preserve"> сваког предмета континуирано се прати током наставе, а коначна оцена провере знања студената из сваког предмета студија утврђује се на испиту.</w:t>
            </w:r>
          </w:p>
          <w:p w14:paraId="7B003A62" w14:textId="77777777" w:rsidR="00107B95" w:rsidRPr="008F519D" w:rsidRDefault="00107B95" w:rsidP="00F11385">
            <w:pPr>
              <w:pStyle w:val="TableParagraph"/>
              <w:rPr>
                <w:rFonts w:asciiTheme="majorHAnsi" w:hAnsiTheme="majorHAnsi"/>
                <w:sz w:val="20"/>
                <w:szCs w:val="20"/>
              </w:rPr>
            </w:pPr>
            <w:r w:rsidRPr="008F519D">
              <w:rPr>
                <w:rFonts w:asciiTheme="majorHAnsi" w:hAnsiTheme="majorHAnsi"/>
                <w:sz w:val="20"/>
                <w:szCs w:val="20"/>
              </w:rPr>
              <w:t>На крају реализације активне наставе предметни наставник обавештава студента о укупном броју поена који је студент остварио.</w:t>
            </w:r>
          </w:p>
          <w:p w14:paraId="52CCCCF8" w14:textId="77777777" w:rsidR="00107B95" w:rsidRPr="008F519D" w:rsidRDefault="00107B95" w:rsidP="00F11385">
            <w:pPr>
              <w:pStyle w:val="TableParagraph"/>
              <w:rPr>
                <w:rFonts w:asciiTheme="majorHAnsi" w:hAnsiTheme="majorHAnsi"/>
                <w:sz w:val="20"/>
                <w:szCs w:val="20"/>
              </w:rPr>
            </w:pPr>
            <w:r w:rsidRPr="008F519D">
              <w:rPr>
                <w:rFonts w:asciiTheme="majorHAnsi" w:hAnsiTheme="majorHAnsi"/>
                <w:sz w:val="20"/>
                <w:szCs w:val="20"/>
              </w:rPr>
              <w:t>Испуњење предиспитних обавеза и полагањем испита студент може остварити највише 100 поена. Студент полаже испит непосредно по окончање наставе из одређеног предмета, у утврђеним</w:t>
            </w:r>
          </w:p>
          <w:p w14:paraId="15E01A3E" w14:textId="3998BFB6" w:rsidR="00107B95" w:rsidRPr="008F519D" w:rsidRDefault="00107B95" w:rsidP="00F11385">
            <w:pPr>
              <w:pStyle w:val="TableParagraph"/>
              <w:rPr>
                <w:rFonts w:asciiTheme="majorHAnsi" w:hAnsiTheme="majorHAnsi"/>
                <w:sz w:val="20"/>
                <w:szCs w:val="20"/>
              </w:rPr>
            </w:pPr>
            <w:r w:rsidRPr="008F519D">
              <w:rPr>
                <w:rFonts w:asciiTheme="majorHAnsi" w:hAnsiTheme="majorHAnsi"/>
                <w:sz w:val="20"/>
                <w:szCs w:val="20"/>
              </w:rPr>
              <w:t xml:space="preserve">роковима. Испити су јавни и одржавају се </w:t>
            </w:r>
            <w:r w:rsidR="00D82FA8" w:rsidRPr="008F519D">
              <w:rPr>
                <w:rFonts w:asciiTheme="majorHAnsi" w:hAnsiTheme="majorHAnsi"/>
                <w:sz w:val="20"/>
                <w:szCs w:val="20"/>
              </w:rPr>
              <w:t xml:space="preserve">у радно време </w:t>
            </w:r>
            <w:r w:rsidRPr="008F519D">
              <w:rPr>
                <w:rFonts w:asciiTheme="majorHAnsi" w:hAnsiTheme="majorHAnsi"/>
                <w:sz w:val="20"/>
                <w:szCs w:val="20"/>
              </w:rPr>
              <w:t xml:space="preserve">у просторијама </w:t>
            </w:r>
            <w:r w:rsidR="00D82FA8">
              <w:rPr>
                <w:rFonts w:asciiTheme="majorHAnsi" w:hAnsiTheme="majorHAnsi"/>
                <w:sz w:val="20"/>
                <w:szCs w:val="20"/>
                <w:lang w:val="sr-Cyrl-RS"/>
              </w:rPr>
              <w:t>ф</w:t>
            </w:r>
            <w:r w:rsidRPr="008F519D">
              <w:rPr>
                <w:rFonts w:asciiTheme="majorHAnsi" w:hAnsiTheme="majorHAnsi"/>
                <w:sz w:val="20"/>
                <w:szCs w:val="20"/>
              </w:rPr>
              <w:t>акултета</w:t>
            </w:r>
            <w:r w:rsidR="00D82FA8">
              <w:rPr>
                <w:rFonts w:asciiTheme="majorHAnsi" w:hAnsiTheme="majorHAnsi"/>
                <w:sz w:val="20"/>
                <w:szCs w:val="20"/>
                <w:lang w:val="sr-Cyrl-RS"/>
              </w:rPr>
              <w:t xml:space="preserve"> надлежних за реализацију настве из одговарајућег предмета</w:t>
            </w:r>
            <w:r w:rsidRPr="008F519D">
              <w:rPr>
                <w:rFonts w:asciiTheme="majorHAnsi" w:hAnsiTheme="majorHAnsi"/>
                <w:sz w:val="20"/>
                <w:szCs w:val="20"/>
              </w:rPr>
              <w:t>.</w:t>
            </w:r>
          </w:p>
          <w:p w14:paraId="515B6F53" w14:textId="77777777" w:rsidR="00107B95" w:rsidRPr="008F519D" w:rsidRDefault="00107B95" w:rsidP="00F11385">
            <w:pPr>
              <w:pStyle w:val="TableParagraph"/>
              <w:rPr>
                <w:rFonts w:asciiTheme="majorHAnsi" w:hAnsiTheme="majorHAnsi"/>
                <w:sz w:val="20"/>
                <w:szCs w:val="20"/>
              </w:rPr>
            </w:pPr>
            <w:r w:rsidRPr="008F519D">
              <w:rPr>
                <w:rFonts w:asciiTheme="majorHAnsi" w:hAnsiTheme="majorHAnsi"/>
                <w:sz w:val="20"/>
                <w:szCs w:val="20"/>
                <w:lang w:val="sr-Cyrl-RS"/>
              </w:rPr>
              <w:t xml:space="preserve">Начин полагања испита (писмени, усмени или писмени и усмени) одређује матична Катедра, Планом извођења наставе. </w:t>
            </w:r>
            <w:r w:rsidRPr="008F519D">
              <w:rPr>
                <w:rFonts w:asciiTheme="majorHAnsi" w:hAnsiTheme="majorHAnsi"/>
                <w:sz w:val="20"/>
                <w:szCs w:val="20"/>
              </w:rPr>
              <w:t xml:space="preserve">Карактер и садржај испита одређује предметни наставник, у складу са садржајем предмета, и о томе обавештава студенте на почетку наставе. Питања на испиту могу </w:t>
            </w:r>
            <w:r w:rsidRPr="008F519D">
              <w:rPr>
                <w:rFonts w:asciiTheme="majorHAnsi" w:hAnsiTheme="majorHAnsi"/>
                <w:sz w:val="20"/>
                <w:szCs w:val="20"/>
              </w:rPr>
              <w:lastRenderedPageBreak/>
              <w:t>бити само из садржаја наставног предмета.</w:t>
            </w:r>
          </w:p>
          <w:p w14:paraId="3BCAA2D6" w14:textId="77777777" w:rsidR="00107B95" w:rsidRPr="008F519D" w:rsidRDefault="00107B95" w:rsidP="00F11385">
            <w:pPr>
              <w:pStyle w:val="TableParagraph"/>
              <w:rPr>
                <w:rFonts w:asciiTheme="majorHAnsi" w:hAnsiTheme="majorHAnsi"/>
                <w:sz w:val="20"/>
                <w:szCs w:val="20"/>
              </w:rPr>
            </w:pPr>
            <w:r w:rsidRPr="008F519D">
              <w:rPr>
                <w:rFonts w:asciiTheme="majorHAnsi" w:hAnsiTheme="majorHAnsi"/>
                <w:sz w:val="20"/>
                <w:szCs w:val="20"/>
              </w:rPr>
              <w:t>За показано знање на испиту, из целине садржаја предмета студент добија оцену.</w:t>
            </w:r>
          </w:p>
          <w:p w14:paraId="67D5C3DB" w14:textId="77777777" w:rsidR="00107B95" w:rsidRPr="008F519D" w:rsidRDefault="00107B95" w:rsidP="00F11385">
            <w:pPr>
              <w:pStyle w:val="TableParagraph"/>
              <w:rPr>
                <w:rFonts w:asciiTheme="majorHAnsi" w:hAnsiTheme="majorHAnsi"/>
                <w:b/>
                <w:sz w:val="20"/>
                <w:szCs w:val="20"/>
              </w:rPr>
            </w:pPr>
            <w:r w:rsidRPr="008F519D">
              <w:rPr>
                <w:rFonts w:asciiTheme="majorHAnsi" w:hAnsiTheme="majorHAnsi"/>
                <w:sz w:val="20"/>
                <w:szCs w:val="20"/>
              </w:rPr>
              <w:t>Коначна позитивна оцена се формира уколико су предиспитне активности и испит оцењени позитивно.</w:t>
            </w:r>
          </w:p>
        </w:tc>
      </w:tr>
    </w:tbl>
    <w:p w14:paraId="1A632C61" w14:textId="77777777" w:rsidR="00107B95" w:rsidRPr="008F519D" w:rsidRDefault="00107B95" w:rsidP="00107B95">
      <w:pPr>
        <w:spacing w:before="90"/>
        <w:ind w:left="318"/>
        <w:rPr>
          <w:b/>
          <w:color w:val="131312"/>
          <w:sz w:val="24"/>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107B95" w:rsidRPr="008F519D" w14:paraId="450636DB" w14:textId="77777777" w:rsidTr="00F11385">
        <w:trPr>
          <w:trHeight w:val="455"/>
        </w:trPr>
        <w:tc>
          <w:tcPr>
            <w:tcW w:w="9265" w:type="dxa"/>
            <w:shd w:val="clear" w:color="auto" w:fill="D9D9D9"/>
          </w:tcPr>
          <w:p w14:paraId="69AA4AD8" w14:textId="77777777" w:rsidR="00107B95" w:rsidRPr="008F519D" w:rsidRDefault="00107B95" w:rsidP="00F11385">
            <w:pPr>
              <w:pStyle w:val="TableParagraph"/>
              <w:rPr>
                <w:rFonts w:asciiTheme="majorHAnsi" w:hAnsiTheme="majorHAnsi"/>
                <w:b/>
                <w:sz w:val="20"/>
                <w:szCs w:val="20"/>
              </w:rPr>
            </w:pPr>
            <w:r w:rsidRPr="008F519D">
              <w:rPr>
                <w:rFonts w:asciiTheme="majorHAnsi" w:hAnsiTheme="majorHAnsi"/>
                <w:b/>
                <w:sz w:val="20"/>
                <w:szCs w:val="20"/>
              </w:rPr>
              <w:t>Стандард 9. Наставно особље</w:t>
            </w:r>
          </w:p>
        </w:tc>
      </w:tr>
      <w:tr w:rsidR="00107B95" w:rsidRPr="008F519D" w14:paraId="3F89D466" w14:textId="77777777" w:rsidTr="00F11385">
        <w:trPr>
          <w:trHeight w:val="455"/>
        </w:trPr>
        <w:tc>
          <w:tcPr>
            <w:tcW w:w="9265" w:type="dxa"/>
            <w:shd w:val="clear" w:color="auto" w:fill="auto"/>
          </w:tcPr>
          <w:p w14:paraId="409D4E2D" w14:textId="77777777" w:rsidR="00E661B0" w:rsidRPr="00B11E22" w:rsidRDefault="00E661B0" w:rsidP="00E661B0">
            <w:pPr>
              <w:pStyle w:val="TableParagraph"/>
              <w:rPr>
                <w:rFonts w:asciiTheme="majorHAnsi" w:hAnsiTheme="majorHAnsi"/>
                <w:sz w:val="20"/>
                <w:szCs w:val="20"/>
                <w:lang w:val="sr-Cyrl-RS"/>
              </w:rPr>
            </w:pPr>
            <w:r w:rsidRPr="00B11E22">
              <w:rPr>
                <w:rFonts w:asciiTheme="majorHAnsi" w:hAnsiTheme="majorHAnsi"/>
                <w:sz w:val="20"/>
                <w:szCs w:val="20"/>
              </w:rPr>
              <w:t>На студијском програму ангажовани су наставници из одговарајућих дисциплина који располажу одговарајућим научним звањима и референцама за укључивање у реализацију наставе на мастер академским студијама</w:t>
            </w:r>
            <w:r w:rsidRPr="00B11E22">
              <w:rPr>
                <w:rFonts w:asciiTheme="majorHAnsi" w:hAnsiTheme="majorHAnsi"/>
                <w:sz w:val="20"/>
                <w:szCs w:val="20"/>
                <w:lang w:val="sr-Cyrl-RS"/>
              </w:rPr>
              <w:t>, а у складу са подацима наведеним у Књизи наставника.</w:t>
            </w:r>
          </w:p>
          <w:p w14:paraId="6DCCDBE7" w14:textId="77777777" w:rsidR="00E661B0" w:rsidRPr="00B11E22" w:rsidRDefault="00E661B0" w:rsidP="00E661B0">
            <w:pPr>
              <w:pStyle w:val="TableParagraph"/>
              <w:rPr>
                <w:rFonts w:asciiTheme="majorHAnsi" w:hAnsiTheme="majorHAnsi"/>
                <w:sz w:val="20"/>
                <w:szCs w:val="20"/>
                <w:lang w:val="sr-Cyrl-RS"/>
              </w:rPr>
            </w:pPr>
            <w:r w:rsidRPr="00B11E22">
              <w:rPr>
                <w:rFonts w:asciiTheme="majorHAnsi" w:hAnsiTheme="majorHAnsi"/>
                <w:sz w:val="20"/>
                <w:szCs w:val="20"/>
                <w:lang w:val="sr-Cyrl-RS"/>
              </w:rPr>
              <w:t>По потреби, за реализацију наставе могу бити ангажовани и предавачи са других домаћих и иностраних високошколских установа, на основу претходно спроведене процедуре у складу са Законом о високом образовању и општима актима Универзитета у Београду, Универзитета у Београду – Економског факултета и Универзитета у Београду – Правног факултета.</w:t>
            </w:r>
          </w:p>
          <w:p w14:paraId="3C4D9B13" w14:textId="77777777" w:rsidR="00E661B0" w:rsidRDefault="00E661B0" w:rsidP="00E661B0">
            <w:pPr>
              <w:pStyle w:val="TableParagraph"/>
              <w:rPr>
                <w:rFonts w:ascii="Cambria" w:hAnsi="Cambria"/>
                <w:sz w:val="20"/>
                <w:lang w:val="ru-RU"/>
              </w:rPr>
            </w:pPr>
            <w:r w:rsidRPr="00B11E22">
              <w:rPr>
                <w:rFonts w:ascii="Cambria" w:hAnsi="Cambria"/>
                <w:sz w:val="20"/>
                <w:lang w:val="ru-RU"/>
              </w:rPr>
              <w:t>Ангажовани наставници Факултета оспособљени су за: организовање наставе која одговара потребама образовања студената, примену савремених наставних метода, разумевање и уважавање индивидуалних разлика међу студентима и различитих стилова учења, развијање инструмената за редовно праћење и квалитетно оцењивање рада студената и коришћење савремених информационих технологија и дидактичких средстава у настави.</w:t>
            </w:r>
          </w:p>
          <w:p w14:paraId="57789FCA" w14:textId="77777777" w:rsidR="00E661B0" w:rsidRDefault="00E661B0" w:rsidP="00E661B0">
            <w:pPr>
              <w:pStyle w:val="TableParagraph"/>
              <w:rPr>
                <w:rFonts w:ascii="Cambria" w:hAnsi="Cambria"/>
                <w:sz w:val="20"/>
                <w:lang w:val="ru-RU"/>
              </w:rPr>
            </w:pPr>
            <w:r w:rsidRPr="00B11E22">
              <w:rPr>
                <w:rFonts w:ascii="Cambria" w:hAnsi="Cambria"/>
                <w:sz w:val="20"/>
                <w:lang w:val="ru-RU"/>
              </w:rPr>
              <w:t>Број наставника и сарадника одговара потребама студијског програма, односно сразмеран је броју предмета и броју часова на тим предметима.</w:t>
            </w:r>
          </w:p>
          <w:p w14:paraId="21B7A1A2" w14:textId="571B9038" w:rsidR="00E661B0" w:rsidRPr="00E661B0" w:rsidRDefault="00E661B0" w:rsidP="00E661B0">
            <w:pPr>
              <w:pStyle w:val="TableParagraph"/>
              <w:rPr>
                <w:rFonts w:asciiTheme="majorHAnsi" w:hAnsiTheme="majorHAnsi"/>
                <w:sz w:val="20"/>
                <w:szCs w:val="20"/>
                <w:lang w:val="sr-Cyrl-RS"/>
              </w:rPr>
            </w:pPr>
            <w:r w:rsidRPr="00B11E22">
              <w:rPr>
                <w:rFonts w:ascii="Cambria" w:hAnsi="Cambria"/>
                <w:sz w:val="20"/>
                <w:lang w:val="ru-RU"/>
              </w:rPr>
              <w:t>Наставници имају право и обавезу да се професионално</w:t>
            </w:r>
            <w:r w:rsidRPr="00B11E22">
              <w:rPr>
                <w:rFonts w:ascii="Cambria" w:hAnsi="Cambria"/>
                <w:sz w:val="20"/>
                <w:szCs w:val="20"/>
                <w:lang w:val="ru-RU"/>
              </w:rPr>
              <w:t xml:space="preserve"> усавршавају и напредују. Перманентно научно и стручно усавршавање и напредновање наставника и сарадника Факултета омогућено је путем: информисања наставника и сарадника о научним скуповима у организацији образовних и других институција у земљи и у иностранству, информисања наставника и сарадника о конкурсима за стипендије, обезбеђења студијских боравака, специјализација, учешћа на научним и стручним скуповима, награђивања за публиковање радова у светским часописима, обезбеђивања адекватне литературе, приступа релевантним базама података и софтверима који се примењују у области економије, пословног управљања и статистике, библиотечким ресурсима на Интернету и другој научној инфраструктури. Факултет спроводи дугорочну политику квалитетне селекције кадрова и њиховог даљег напретка и усавршавања.</w:t>
            </w:r>
          </w:p>
          <w:p w14:paraId="53C8203E" w14:textId="77D1A469" w:rsidR="00107B95" w:rsidRPr="008F519D" w:rsidRDefault="00107B95" w:rsidP="00107B95">
            <w:pPr>
              <w:pStyle w:val="TableParagraph"/>
              <w:rPr>
                <w:rFonts w:asciiTheme="majorHAnsi" w:hAnsiTheme="majorHAnsi"/>
                <w:sz w:val="20"/>
                <w:szCs w:val="20"/>
                <w:lang w:val="sr-Cyrl-RS"/>
              </w:rPr>
            </w:pPr>
          </w:p>
        </w:tc>
      </w:tr>
    </w:tbl>
    <w:p w14:paraId="25A619C8" w14:textId="77777777" w:rsidR="00107B95" w:rsidRPr="008F519D" w:rsidRDefault="00107B95" w:rsidP="00107B95">
      <w:pPr>
        <w:spacing w:before="90"/>
        <w:ind w:left="318"/>
        <w:rPr>
          <w:b/>
          <w:color w:val="131312"/>
          <w:sz w:val="24"/>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107B95" w:rsidRPr="008F519D" w14:paraId="2BB8C4CF" w14:textId="77777777" w:rsidTr="00F11385">
        <w:trPr>
          <w:trHeight w:val="455"/>
        </w:trPr>
        <w:tc>
          <w:tcPr>
            <w:tcW w:w="9265" w:type="dxa"/>
            <w:shd w:val="clear" w:color="auto" w:fill="D9D9D9"/>
          </w:tcPr>
          <w:p w14:paraId="7037E77E" w14:textId="77777777" w:rsidR="00107B95" w:rsidRPr="008F519D" w:rsidRDefault="00107B95" w:rsidP="00F11385">
            <w:pPr>
              <w:pStyle w:val="TableParagraph"/>
              <w:rPr>
                <w:rFonts w:asciiTheme="majorHAnsi" w:hAnsiTheme="majorHAnsi"/>
                <w:b/>
                <w:sz w:val="20"/>
                <w:szCs w:val="20"/>
              </w:rPr>
            </w:pPr>
            <w:r w:rsidRPr="008F519D">
              <w:rPr>
                <w:rFonts w:asciiTheme="majorHAnsi" w:hAnsiTheme="majorHAnsi"/>
                <w:b/>
                <w:sz w:val="20"/>
                <w:szCs w:val="20"/>
              </w:rPr>
              <w:t>Стандард 10. Организациона и материјална средства</w:t>
            </w:r>
          </w:p>
        </w:tc>
      </w:tr>
      <w:tr w:rsidR="00107B95" w:rsidRPr="008F519D" w14:paraId="64894B87" w14:textId="77777777" w:rsidTr="00F11385">
        <w:trPr>
          <w:trHeight w:val="455"/>
        </w:trPr>
        <w:tc>
          <w:tcPr>
            <w:tcW w:w="9265" w:type="dxa"/>
            <w:shd w:val="clear" w:color="auto" w:fill="auto"/>
          </w:tcPr>
          <w:p w14:paraId="44855576" w14:textId="77777777" w:rsidR="00E661B0" w:rsidRPr="00D82FA8" w:rsidRDefault="00E661B0" w:rsidP="00E661B0">
            <w:pPr>
              <w:pStyle w:val="TableParagraph"/>
              <w:rPr>
                <w:rFonts w:asciiTheme="majorHAnsi" w:hAnsiTheme="majorHAnsi"/>
                <w:sz w:val="20"/>
                <w:szCs w:val="20"/>
              </w:rPr>
            </w:pPr>
            <w:r w:rsidRPr="00D82FA8">
              <w:rPr>
                <w:rFonts w:asciiTheme="majorHAnsi" w:hAnsiTheme="majorHAnsi"/>
                <w:sz w:val="20"/>
                <w:szCs w:val="20"/>
              </w:rPr>
              <w:t xml:space="preserve">За потребе </w:t>
            </w:r>
            <w:r w:rsidRPr="00D82FA8">
              <w:rPr>
                <w:rFonts w:asciiTheme="majorHAnsi" w:hAnsiTheme="majorHAnsi"/>
                <w:sz w:val="20"/>
                <w:szCs w:val="20"/>
                <w:lang w:val="sr-Cyrl-RS"/>
              </w:rPr>
              <w:t>овог студијског програма на Економском факултету</w:t>
            </w:r>
            <w:r w:rsidRPr="00D82FA8">
              <w:rPr>
                <w:rFonts w:asciiTheme="majorHAnsi" w:hAnsiTheme="majorHAnsi"/>
                <w:sz w:val="20"/>
                <w:szCs w:val="20"/>
              </w:rPr>
              <w:t xml:space="preserve"> обезбеђен је простор </w:t>
            </w:r>
            <w:r w:rsidRPr="00D82FA8">
              <w:rPr>
                <w:rFonts w:asciiTheme="majorHAnsi" w:hAnsiTheme="majorHAnsi"/>
                <w:sz w:val="20"/>
                <w:szCs w:val="20"/>
                <w:lang w:val="sr-Cyrl-RS"/>
              </w:rPr>
              <w:t xml:space="preserve"> - 6 амфитеатара и 25 учионица са преко 2.900 места, као и 5 рачунарске учионице са 170 рачунарских места</w:t>
            </w:r>
            <w:r w:rsidRPr="00D82FA8">
              <w:rPr>
                <w:rFonts w:asciiTheme="majorHAnsi" w:hAnsiTheme="majorHAnsi"/>
                <w:sz w:val="20"/>
                <w:szCs w:val="20"/>
              </w:rPr>
              <w:t>.</w:t>
            </w:r>
            <w:r w:rsidRPr="00D82FA8">
              <w:rPr>
                <w:rFonts w:asciiTheme="majorHAnsi" w:hAnsiTheme="majorHAnsi"/>
              </w:rPr>
              <w:t xml:space="preserve"> </w:t>
            </w:r>
            <w:r w:rsidRPr="00D82FA8">
              <w:rPr>
                <w:rFonts w:asciiTheme="majorHAnsi" w:hAnsiTheme="majorHAnsi"/>
                <w:sz w:val="20"/>
                <w:szCs w:val="20"/>
              </w:rPr>
              <w:t>Факултет поседује и слушаонице за интерактивни студијски рад у решавању студија случаја (ЕКОФ лаб и Креативни центар).</w:t>
            </w:r>
          </w:p>
          <w:p w14:paraId="4A2C78D7" w14:textId="77777777" w:rsidR="00E661B0" w:rsidRPr="00D82FA8" w:rsidRDefault="00E661B0" w:rsidP="00E661B0">
            <w:pPr>
              <w:pStyle w:val="TableParagraph"/>
              <w:rPr>
                <w:rFonts w:asciiTheme="majorHAnsi" w:hAnsiTheme="majorHAnsi"/>
                <w:sz w:val="20"/>
                <w:szCs w:val="20"/>
              </w:rPr>
            </w:pPr>
            <w:r w:rsidRPr="00D82FA8">
              <w:rPr>
                <w:rFonts w:asciiTheme="majorHAnsi" w:hAnsiTheme="majorHAnsi"/>
                <w:sz w:val="20"/>
                <w:szCs w:val="20"/>
              </w:rPr>
              <w:t xml:space="preserve">За потребе </w:t>
            </w:r>
            <w:r w:rsidRPr="00D82FA8">
              <w:rPr>
                <w:rFonts w:asciiTheme="majorHAnsi" w:hAnsiTheme="majorHAnsi"/>
                <w:sz w:val="20"/>
                <w:szCs w:val="20"/>
                <w:lang w:val="sr-Cyrl-RS"/>
              </w:rPr>
              <w:t>овог студијског програма на Правном факултету</w:t>
            </w:r>
            <w:r w:rsidRPr="00D82FA8">
              <w:rPr>
                <w:rFonts w:asciiTheme="majorHAnsi" w:hAnsiTheme="majorHAnsi"/>
                <w:sz w:val="20"/>
                <w:szCs w:val="20"/>
              </w:rPr>
              <w:t xml:space="preserve"> обезбеђен је простор </w:t>
            </w:r>
            <w:r w:rsidRPr="00D82FA8">
              <w:rPr>
                <w:rFonts w:asciiTheme="majorHAnsi" w:hAnsiTheme="majorHAnsi"/>
                <w:sz w:val="20"/>
                <w:szCs w:val="20"/>
                <w:lang w:val="sr-Cyrl-RS"/>
              </w:rPr>
              <w:t>-</w:t>
            </w:r>
            <w:r w:rsidRPr="00D82FA8">
              <w:rPr>
                <w:rFonts w:asciiTheme="majorHAnsi" w:hAnsiTheme="majorHAnsi"/>
                <w:sz w:val="20"/>
                <w:szCs w:val="20"/>
                <w:lang w:val="en-US"/>
              </w:rPr>
              <w:t>10</w:t>
            </w:r>
            <w:r w:rsidRPr="00D82FA8">
              <w:rPr>
                <w:rFonts w:asciiTheme="majorHAnsi" w:hAnsiTheme="majorHAnsi"/>
                <w:sz w:val="20"/>
                <w:szCs w:val="20"/>
                <w:lang w:val="sr-Cyrl-RS"/>
              </w:rPr>
              <w:t xml:space="preserve"> амфитеатара и </w:t>
            </w:r>
            <w:r w:rsidRPr="00D82FA8">
              <w:rPr>
                <w:rFonts w:asciiTheme="majorHAnsi" w:hAnsiTheme="majorHAnsi"/>
                <w:sz w:val="20"/>
                <w:szCs w:val="20"/>
                <w:lang w:val="en-US"/>
              </w:rPr>
              <w:t>11</w:t>
            </w:r>
            <w:r w:rsidRPr="00D82FA8">
              <w:rPr>
                <w:rFonts w:asciiTheme="majorHAnsi" w:hAnsiTheme="majorHAnsi"/>
                <w:sz w:val="20"/>
                <w:szCs w:val="20"/>
                <w:lang w:val="sr-Cyrl-RS"/>
              </w:rPr>
              <w:t xml:space="preserve"> учионица са преко 2.900 места, као и </w:t>
            </w:r>
            <w:r w:rsidRPr="00D82FA8">
              <w:rPr>
                <w:rFonts w:asciiTheme="majorHAnsi" w:hAnsiTheme="majorHAnsi"/>
                <w:sz w:val="20"/>
                <w:szCs w:val="20"/>
                <w:lang w:val="en-US"/>
              </w:rPr>
              <w:t>2</w:t>
            </w:r>
            <w:r w:rsidRPr="00D82FA8">
              <w:rPr>
                <w:rFonts w:asciiTheme="majorHAnsi" w:hAnsiTheme="majorHAnsi"/>
                <w:sz w:val="20"/>
                <w:szCs w:val="20"/>
                <w:lang w:val="sr-Cyrl-RS"/>
              </w:rPr>
              <w:t xml:space="preserve"> рачунарске учионице са </w:t>
            </w:r>
            <w:r w:rsidRPr="00D82FA8">
              <w:rPr>
                <w:rFonts w:asciiTheme="majorHAnsi" w:hAnsiTheme="majorHAnsi"/>
                <w:sz w:val="20"/>
                <w:szCs w:val="20"/>
                <w:lang w:val="en-US"/>
              </w:rPr>
              <w:t>76</w:t>
            </w:r>
            <w:r w:rsidRPr="00D82FA8">
              <w:rPr>
                <w:rFonts w:asciiTheme="majorHAnsi" w:hAnsiTheme="majorHAnsi"/>
                <w:sz w:val="20"/>
                <w:szCs w:val="20"/>
                <w:lang w:val="sr-Cyrl-RS"/>
              </w:rPr>
              <w:t xml:space="preserve"> рачунарских места</w:t>
            </w:r>
            <w:r w:rsidRPr="00D82FA8">
              <w:rPr>
                <w:rFonts w:asciiTheme="majorHAnsi" w:hAnsiTheme="majorHAnsi"/>
                <w:sz w:val="20"/>
                <w:szCs w:val="20"/>
              </w:rPr>
              <w:t>.</w:t>
            </w:r>
          </w:p>
          <w:p w14:paraId="2724BC4E" w14:textId="77777777" w:rsidR="00E661B0" w:rsidRPr="00D82FA8" w:rsidRDefault="00E661B0" w:rsidP="00E661B0">
            <w:pPr>
              <w:pStyle w:val="TableParagraph"/>
              <w:rPr>
                <w:rFonts w:asciiTheme="majorHAnsi" w:eastAsia="Cambria" w:hAnsiTheme="majorHAnsi"/>
                <w:sz w:val="20"/>
                <w:szCs w:val="20"/>
                <w:lang w:val="sr-Cyrl-CS" w:eastAsia="sr-Latn-CS" w:bidi="ar-SA"/>
              </w:rPr>
            </w:pPr>
            <w:r w:rsidRPr="00D82FA8">
              <w:rPr>
                <w:rFonts w:asciiTheme="majorHAnsi" w:hAnsiTheme="majorHAnsi"/>
                <w:sz w:val="20"/>
                <w:szCs w:val="20"/>
                <w:lang w:val="sr-Cyrl-RS"/>
              </w:rPr>
              <w:t xml:space="preserve">Студентима је доступан и простор за самосталан рад у оквиру библиотеке и читаонице Економског факултета, са око 170 места, </w:t>
            </w:r>
            <w:r w:rsidRPr="00D82FA8">
              <w:rPr>
                <w:rFonts w:asciiTheme="majorHAnsi" w:hAnsiTheme="majorHAnsi"/>
                <w:sz w:val="20"/>
                <w:szCs w:val="20"/>
                <w:lang w:val="en-US"/>
              </w:rPr>
              <w:t xml:space="preserve"> </w:t>
            </w:r>
            <w:r w:rsidRPr="00D82FA8">
              <w:rPr>
                <w:rFonts w:asciiTheme="majorHAnsi" w:hAnsiTheme="majorHAnsi"/>
                <w:sz w:val="20"/>
                <w:szCs w:val="20"/>
                <w:lang w:val="sr-Cyrl-CS"/>
              </w:rPr>
              <w:t xml:space="preserve">као и </w:t>
            </w:r>
            <w:r w:rsidRPr="00D82FA8">
              <w:rPr>
                <w:rFonts w:asciiTheme="majorHAnsi" w:hAnsiTheme="majorHAnsi"/>
                <w:sz w:val="20"/>
                <w:szCs w:val="20"/>
                <w:lang w:val="sr-Cyrl-RS"/>
              </w:rPr>
              <w:t>библиотека</w:t>
            </w:r>
            <w:r w:rsidRPr="00D82FA8">
              <w:rPr>
                <w:rFonts w:asciiTheme="majorHAnsi" w:hAnsiTheme="majorHAnsi"/>
                <w:sz w:val="20"/>
                <w:szCs w:val="20"/>
                <w:lang w:val="sr-Latn-RS"/>
              </w:rPr>
              <w:t xml:space="preserve"> </w:t>
            </w:r>
            <w:r w:rsidRPr="00D82FA8">
              <w:rPr>
                <w:rFonts w:asciiTheme="majorHAnsi" w:hAnsiTheme="majorHAnsi"/>
                <w:sz w:val="20"/>
                <w:szCs w:val="20"/>
                <w:lang w:val="sr-Cyrl-RS"/>
              </w:rPr>
              <w:t>Правног факултета са три велике студентске читаонице са укупно 538 места</w:t>
            </w:r>
            <w:r w:rsidRPr="00D82FA8">
              <w:rPr>
                <w:rFonts w:asciiTheme="majorHAnsi" w:hAnsiTheme="majorHAnsi"/>
                <w:sz w:val="20"/>
                <w:szCs w:val="20"/>
                <w:lang w:val="en-US"/>
              </w:rPr>
              <w:t xml:space="preserve">. </w:t>
            </w:r>
            <w:r w:rsidRPr="00D82FA8">
              <w:rPr>
                <w:rFonts w:asciiTheme="majorHAnsi" w:hAnsiTheme="majorHAnsi"/>
                <w:sz w:val="20"/>
                <w:szCs w:val="20"/>
                <w:lang w:val="sr-Cyrl-RS"/>
              </w:rPr>
              <w:t xml:space="preserve">У библиотеци Економског факултета студентима је доступно око 74 хиљаде библиотечких јединица, а у библиотеци Правног факултета </w:t>
            </w:r>
            <w:r w:rsidRPr="00D82FA8">
              <w:rPr>
                <w:rFonts w:asciiTheme="majorHAnsi" w:eastAsia="Cambria" w:hAnsiTheme="majorHAnsi"/>
                <w:sz w:val="20"/>
                <w:szCs w:val="20"/>
                <w:lang w:val="sr-Cyrl-CS" w:eastAsia="sr-Latn-CS" w:bidi="ar-SA"/>
              </w:rPr>
              <w:t>преко 100 хиљада библиотечких јединица.</w:t>
            </w:r>
          </w:p>
          <w:p w14:paraId="4758BAE7" w14:textId="77777777" w:rsidR="00E661B0" w:rsidRPr="00D82FA8" w:rsidRDefault="00E661B0" w:rsidP="00E661B0">
            <w:pPr>
              <w:pStyle w:val="TableParagraph"/>
              <w:rPr>
                <w:rFonts w:asciiTheme="majorHAnsi" w:eastAsia="Cambria" w:hAnsiTheme="majorHAnsi"/>
                <w:sz w:val="20"/>
                <w:szCs w:val="20"/>
                <w:lang w:val="sr-Cyrl-CS" w:eastAsia="sr-Latn-CS" w:bidi="ar-SA"/>
              </w:rPr>
            </w:pPr>
            <w:r w:rsidRPr="00D82FA8">
              <w:rPr>
                <w:rFonts w:asciiTheme="majorHAnsi" w:hAnsiTheme="majorHAnsi" w:cs="Arial"/>
                <w:spacing w:val="3"/>
                <w:sz w:val="20"/>
                <w:szCs w:val="20"/>
                <w:lang w:val="ru-RU"/>
              </w:rPr>
              <w:t>Сви предмети у оквиру студијског програма су покривени одговарајућим уџбеницима и другом наставном литературом која је расположива на време и у довољном броју за нормално одвијање наставног процеса. У Библиотеци Факултета се налазе сви уџбеници за предмете из студијског програма и доступни су студентима сваког радног дана најмање 12 сати.</w:t>
            </w:r>
          </w:p>
          <w:p w14:paraId="139F6242" w14:textId="3206FD18" w:rsidR="00DF6298" w:rsidRPr="008F519D" w:rsidRDefault="00E661B0" w:rsidP="00E661B0">
            <w:pPr>
              <w:pStyle w:val="TableParagraph"/>
              <w:rPr>
                <w:sz w:val="20"/>
                <w:szCs w:val="20"/>
              </w:rPr>
            </w:pPr>
            <w:r w:rsidRPr="00D82FA8">
              <w:rPr>
                <w:rFonts w:asciiTheme="majorHAnsi" w:hAnsiTheme="majorHAnsi"/>
                <w:sz w:val="20"/>
                <w:szCs w:val="20"/>
              </w:rPr>
              <w:t>Прилаз E</w:t>
            </w:r>
            <w:r w:rsidRPr="00D82FA8">
              <w:rPr>
                <w:rFonts w:asciiTheme="majorHAnsi" w:hAnsiTheme="majorHAnsi"/>
                <w:sz w:val="20"/>
                <w:szCs w:val="20"/>
                <w:lang w:val="sr-Cyrl-RS"/>
              </w:rPr>
              <w:t>кономском и Правном</w:t>
            </w:r>
            <w:r w:rsidRPr="00D82FA8">
              <w:rPr>
                <w:rFonts w:asciiTheme="majorHAnsi" w:hAnsiTheme="majorHAnsi"/>
                <w:sz w:val="20"/>
                <w:szCs w:val="20"/>
              </w:rPr>
              <w:t xml:space="preserve"> </w:t>
            </w:r>
            <w:r w:rsidRPr="00D82FA8">
              <w:rPr>
                <w:rFonts w:asciiTheme="majorHAnsi" w:hAnsiTheme="majorHAnsi"/>
                <w:sz w:val="20"/>
                <w:szCs w:val="20"/>
                <w:lang w:val="sr-Cyrl-RS"/>
              </w:rPr>
              <w:t>ф</w:t>
            </w:r>
            <w:r w:rsidRPr="00D82FA8">
              <w:rPr>
                <w:rFonts w:asciiTheme="majorHAnsi" w:hAnsiTheme="majorHAnsi"/>
                <w:sz w:val="20"/>
                <w:szCs w:val="20"/>
              </w:rPr>
              <w:t xml:space="preserve">акултету лицима са инвалидитетом је омогућен постављањем посебне рампе на улазу у </w:t>
            </w:r>
            <w:r w:rsidRPr="00D82FA8">
              <w:rPr>
                <w:rFonts w:asciiTheme="majorHAnsi" w:hAnsiTheme="majorHAnsi"/>
                <w:sz w:val="20"/>
                <w:szCs w:val="20"/>
                <w:lang w:val="sr-Cyrl-RS"/>
              </w:rPr>
              <w:t>ф</w:t>
            </w:r>
            <w:r w:rsidRPr="00D82FA8">
              <w:rPr>
                <w:rFonts w:asciiTheme="majorHAnsi" w:hAnsiTheme="majorHAnsi"/>
                <w:sz w:val="20"/>
                <w:szCs w:val="20"/>
              </w:rPr>
              <w:t>акултет</w:t>
            </w:r>
            <w:r w:rsidRPr="00D82FA8">
              <w:rPr>
                <w:rFonts w:asciiTheme="majorHAnsi" w:hAnsiTheme="majorHAnsi"/>
                <w:sz w:val="20"/>
                <w:szCs w:val="20"/>
                <w:lang w:val="sr-Cyrl-RS"/>
              </w:rPr>
              <w:t xml:space="preserve">. На правном факултету је </w:t>
            </w:r>
            <w:r w:rsidRPr="00D82FA8">
              <w:rPr>
                <w:rFonts w:asciiTheme="majorHAnsi" w:hAnsiTheme="majorHAnsi"/>
                <w:sz w:val="20"/>
                <w:szCs w:val="20"/>
              </w:rPr>
              <w:t xml:space="preserve">омогућена </w:t>
            </w:r>
            <w:r w:rsidRPr="00D82FA8">
              <w:rPr>
                <w:rFonts w:asciiTheme="majorHAnsi" w:hAnsiTheme="majorHAnsi"/>
                <w:sz w:val="20"/>
                <w:szCs w:val="20"/>
                <w:lang w:val="sr-Cyrl-RS"/>
              </w:rPr>
              <w:t>и</w:t>
            </w:r>
            <w:r w:rsidRPr="00D82FA8">
              <w:rPr>
                <w:rFonts w:asciiTheme="majorHAnsi" w:hAnsiTheme="majorHAnsi"/>
                <w:sz w:val="20"/>
                <w:szCs w:val="20"/>
              </w:rPr>
              <w:t xml:space="preserve"> употреба уџбеника у електронској форми, као и тактилна табла са Брајевим писмом, а извршена је и инсталација индукционог система за амплификацију говора за лица оштећеног слуха.</w:t>
            </w:r>
          </w:p>
        </w:tc>
      </w:tr>
    </w:tbl>
    <w:p w14:paraId="022353D0" w14:textId="77777777" w:rsidR="00107B95" w:rsidRPr="008F519D" w:rsidRDefault="00107B95" w:rsidP="00107B95">
      <w:pPr>
        <w:spacing w:before="90"/>
        <w:ind w:left="318"/>
        <w:rPr>
          <w:b/>
          <w:color w:val="131312"/>
          <w:sz w:val="24"/>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107B95" w:rsidRPr="008F519D" w14:paraId="29D6D96F" w14:textId="77777777" w:rsidTr="00F11385">
        <w:trPr>
          <w:trHeight w:val="455"/>
        </w:trPr>
        <w:tc>
          <w:tcPr>
            <w:tcW w:w="9265" w:type="dxa"/>
            <w:shd w:val="clear" w:color="auto" w:fill="D9D9D9"/>
          </w:tcPr>
          <w:p w14:paraId="2052F6E8" w14:textId="77777777" w:rsidR="00107B95" w:rsidRPr="008F519D" w:rsidRDefault="00107B95" w:rsidP="00F11385">
            <w:pPr>
              <w:pStyle w:val="TableParagraph"/>
              <w:rPr>
                <w:b/>
                <w:sz w:val="20"/>
                <w:szCs w:val="20"/>
              </w:rPr>
            </w:pPr>
            <w:r w:rsidRPr="008F519D">
              <w:rPr>
                <w:b/>
                <w:sz w:val="20"/>
                <w:szCs w:val="20"/>
              </w:rPr>
              <w:lastRenderedPageBreak/>
              <w:t>Стандард 11. Контрола квалитета</w:t>
            </w:r>
          </w:p>
        </w:tc>
      </w:tr>
      <w:tr w:rsidR="00107B95" w:rsidRPr="00DD6521" w14:paraId="388B664E" w14:textId="77777777" w:rsidTr="00F11385">
        <w:trPr>
          <w:trHeight w:val="455"/>
        </w:trPr>
        <w:tc>
          <w:tcPr>
            <w:tcW w:w="9265" w:type="dxa"/>
            <w:shd w:val="clear" w:color="auto" w:fill="auto"/>
          </w:tcPr>
          <w:p w14:paraId="57784FFF" w14:textId="77777777" w:rsidR="00E661B0" w:rsidRPr="00D82FA8" w:rsidRDefault="00E661B0" w:rsidP="00E661B0">
            <w:pPr>
              <w:pStyle w:val="TableParagraph"/>
              <w:rPr>
                <w:rFonts w:asciiTheme="majorHAnsi" w:hAnsiTheme="majorHAnsi"/>
                <w:sz w:val="20"/>
                <w:szCs w:val="20"/>
              </w:rPr>
            </w:pPr>
            <w:r w:rsidRPr="00D82FA8">
              <w:rPr>
                <w:rFonts w:asciiTheme="majorHAnsi" w:hAnsiTheme="majorHAnsi"/>
                <w:sz w:val="20"/>
                <w:szCs w:val="20"/>
              </w:rPr>
              <w:t>Провера квалитета студијског програма (реализације и предузимања мера за унапређење квалитета у погледу курикулума, наставе, наставног особља, оцењивања студената, уџбеника и литературе) се спроводи редовно и систематично путем самовредновања</w:t>
            </w:r>
            <w:r w:rsidRPr="00D82FA8">
              <w:rPr>
                <w:rFonts w:asciiTheme="majorHAnsi" w:hAnsiTheme="majorHAnsi"/>
                <w:sz w:val="20"/>
                <w:szCs w:val="20"/>
                <w:lang w:val="sr-Cyrl-RS"/>
              </w:rPr>
              <w:t>, вредновања од стране студената</w:t>
            </w:r>
            <w:r w:rsidRPr="00D82FA8">
              <w:rPr>
                <w:rFonts w:asciiTheme="majorHAnsi" w:hAnsiTheme="majorHAnsi"/>
                <w:sz w:val="20"/>
                <w:szCs w:val="20"/>
              </w:rPr>
              <w:t xml:space="preserve"> и спољашњом провером квалитета.</w:t>
            </w:r>
          </w:p>
          <w:p w14:paraId="3DA1DE4D" w14:textId="77777777" w:rsidR="00E661B0" w:rsidRPr="00D82FA8" w:rsidRDefault="00E661B0" w:rsidP="00E661B0">
            <w:pPr>
              <w:pStyle w:val="TableParagraph"/>
              <w:rPr>
                <w:rFonts w:asciiTheme="majorHAnsi" w:hAnsiTheme="majorHAnsi"/>
                <w:sz w:val="20"/>
                <w:szCs w:val="20"/>
              </w:rPr>
            </w:pPr>
            <w:r w:rsidRPr="00D82FA8">
              <w:rPr>
                <w:rFonts w:asciiTheme="majorHAnsi" w:hAnsiTheme="majorHAnsi"/>
                <w:sz w:val="20"/>
                <w:szCs w:val="20"/>
              </w:rPr>
              <w:t xml:space="preserve">Провера квалитета студијског програма се спроводи, на начин и по поступку утврђеном актима Факултета: </w:t>
            </w:r>
            <w:r w:rsidRPr="00D82FA8">
              <w:rPr>
                <w:rFonts w:asciiTheme="majorHAnsi" w:hAnsiTheme="majorHAnsi"/>
                <w:sz w:val="20"/>
                <w:szCs w:val="20"/>
                <w:lang w:val="sr-Cyrl-RS"/>
              </w:rPr>
              <w:t xml:space="preserve">Стратегијом обезбеђења квалитета Универзитета у Београду, </w:t>
            </w:r>
            <w:r w:rsidRPr="00D82FA8">
              <w:rPr>
                <w:rFonts w:asciiTheme="majorHAnsi" w:hAnsiTheme="majorHAnsi"/>
                <w:sz w:val="20"/>
                <w:szCs w:val="20"/>
              </w:rPr>
              <w:t>Стратегијом обезбеђења квалитета</w:t>
            </w:r>
            <w:r w:rsidRPr="00D82FA8">
              <w:rPr>
                <w:rFonts w:asciiTheme="majorHAnsi" w:hAnsiTheme="majorHAnsi"/>
                <w:sz w:val="20"/>
                <w:szCs w:val="20"/>
                <w:lang w:val="sr-Cyrl-RS"/>
              </w:rPr>
              <w:t xml:space="preserve"> Економског факултета</w:t>
            </w:r>
            <w:r w:rsidRPr="00D82FA8">
              <w:rPr>
                <w:rFonts w:asciiTheme="majorHAnsi" w:hAnsiTheme="majorHAnsi"/>
                <w:sz w:val="20"/>
                <w:szCs w:val="20"/>
              </w:rPr>
              <w:t xml:space="preserve">, Правилником о обезбеђењу квалитета рада </w:t>
            </w:r>
            <w:r w:rsidRPr="00D82FA8">
              <w:rPr>
                <w:rFonts w:asciiTheme="majorHAnsi" w:hAnsiTheme="majorHAnsi"/>
                <w:sz w:val="20"/>
                <w:szCs w:val="20"/>
                <w:lang w:val="sr-Cyrl-RS"/>
              </w:rPr>
              <w:t>Економског ф</w:t>
            </w:r>
            <w:r w:rsidRPr="00D82FA8">
              <w:rPr>
                <w:rFonts w:asciiTheme="majorHAnsi" w:hAnsiTheme="majorHAnsi"/>
                <w:sz w:val="20"/>
                <w:szCs w:val="20"/>
              </w:rPr>
              <w:t xml:space="preserve">акултета, Правилником о стандардима и поступцима обезбеђења квалитета, као и другим актима </w:t>
            </w:r>
            <w:r w:rsidRPr="00D82FA8">
              <w:rPr>
                <w:rFonts w:asciiTheme="majorHAnsi" w:hAnsiTheme="majorHAnsi"/>
                <w:sz w:val="20"/>
                <w:szCs w:val="20"/>
                <w:lang w:val="sr-Cyrl-RS"/>
              </w:rPr>
              <w:t>Економског ф</w:t>
            </w:r>
            <w:r w:rsidRPr="00D82FA8">
              <w:rPr>
                <w:rFonts w:asciiTheme="majorHAnsi" w:hAnsiTheme="majorHAnsi"/>
                <w:sz w:val="20"/>
                <w:szCs w:val="20"/>
              </w:rPr>
              <w:t>акултета, којима се уређују питања контроле квалитета рада Факултета.</w:t>
            </w:r>
          </w:p>
          <w:p w14:paraId="05DA02B3" w14:textId="77777777" w:rsidR="00E661B0" w:rsidRPr="00D82FA8" w:rsidRDefault="00E661B0" w:rsidP="00E661B0">
            <w:pPr>
              <w:pStyle w:val="TableParagraph"/>
              <w:rPr>
                <w:rFonts w:asciiTheme="majorHAnsi" w:hAnsiTheme="majorHAnsi"/>
                <w:sz w:val="20"/>
                <w:szCs w:val="20"/>
                <w:lang w:val="sr-Cyrl-RS"/>
              </w:rPr>
            </w:pPr>
            <w:r w:rsidRPr="00D82FA8">
              <w:rPr>
                <w:rFonts w:asciiTheme="majorHAnsi" w:hAnsiTheme="majorHAnsi"/>
                <w:sz w:val="20"/>
                <w:szCs w:val="20"/>
                <w:lang w:val="sr-Cyrl-RS"/>
              </w:rPr>
              <w:t>Општим актима Економског и Правног факултета у Београду је дефинисана стратегија обезбеђења квалитета, како наставних тако и ваннаставних активности, услова рада и студирања. Као помоћна стручна и саветодавна тела Декана, Наставно-научног већа и Савета Факултета образоване су Комисија за обезбеђење и унапређење квалитета, Комисија за праћење и унапређење квалитета наставе, а на Правном факултету и Веће година. Студенти имају активну улогу у формулисању и спровођењу стратегије обезбеђења квалитета.</w:t>
            </w:r>
          </w:p>
          <w:p w14:paraId="3B474769" w14:textId="17A62E86" w:rsidR="00107B95" w:rsidRPr="00DD6521" w:rsidRDefault="00E661B0" w:rsidP="00E661B0">
            <w:pPr>
              <w:pStyle w:val="TableParagraph"/>
              <w:rPr>
                <w:b/>
                <w:sz w:val="20"/>
                <w:szCs w:val="20"/>
              </w:rPr>
            </w:pPr>
            <w:r w:rsidRPr="00D82FA8">
              <w:rPr>
                <w:rFonts w:asciiTheme="majorHAnsi" w:hAnsiTheme="majorHAnsi"/>
                <w:sz w:val="20"/>
                <w:szCs w:val="20"/>
              </w:rPr>
              <w:t>У контроли квалитета студијског програма обезбеђена је активна улога студената кроз њихово учешће у раду Комисија и других стручних органа Факултета.</w:t>
            </w:r>
          </w:p>
        </w:tc>
      </w:tr>
    </w:tbl>
    <w:p w14:paraId="56E08C09" w14:textId="510E8451" w:rsidR="00107B95" w:rsidRDefault="00107B95" w:rsidP="00107B95">
      <w:pPr>
        <w:spacing w:before="90"/>
        <w:ind w:left="318"/>
        <w:rPr>
          <w:b/>
          <w:color w:val="131312"/>
          <w:sz w:val="24"/>
        </w:rPr>
      </w:pPr>
    </w:p>
    <w:tbl>
      <w:tblPr>
        <w:tblW w:w="0" w:type="auto"/>
        <w:tblInd w:w="190" w:type="dxa"/>
        <w:tblLayout w:type="fixed"/>
        <w:tblCellMar>
          <w:left w:w="0" w:type="dxa"/>
          <w:right w:w="0" w:type="dxa"/>
        </w:tblCellMar>
        <w:tblLook w:val="0000" w:firstRow="0" w:lastRow="0" w:firstColumn="0" w:lastColumn="0" w:noHBand="0" w:noVBand="0"/>
      </w:tblPr>
      <w:tblGrid>
        <w:gridCol w:w="9270"/>
      </w:tblGrid>
      <w:tr w:rsidR="007B1881" w:rsidRPr="00E802FD" w14:paraId="09F79F03" w14:textId="77777777" w:rsidTr="00AE2EBB">
        <w:trPr>
          <w:trHeight w:hRule="exact" w:val="310"/>
        </w:trPr>
        <w:tc>
          <w:tcPr>
            <w:tcW w:w="9270" w:type="dxa"/>
            <w:tcBorders>
              <w:top w:val="single" w:sz="8" w:space="0" w:color="000000"/>
              <w:left w:val="single" w:sz="8" w:space="0" w:color="000000"/>
              <w:bottom w:val="single" w:sz="4" w:space="0" w:color="auto"/>
              <w:right w:val="single" w:sz="8" w:space="0" w:color="000000"/>
            </w:tcBorders>
            <w:shd w:val="clear" w:color="auto" w:fill="D0CECE"/>
          </w:tcPr>
          <w:p w14:paraId="7EF4A1FF" w14:textId="77777777" w:rsidR="007B1881" w:rsidRPr="00E802FD" w:rsidRDefault="007B1881" w:rsidP="00AE2EBB">
            <w:pPr>
              <w:adjustRightInd w:val="0"/>
              <w:spacing w:before="38"/>
              <w:ind w:left="50" w:right="-20"/>
              <w:rPr>
                <w:rFonts w:ascii="Cambria" w:hAnsi="Cambria"/>
                <w:b/>
                <w:sz w:val="24"/>
                <w:szCs w:val="24"/>
                <w:lang w:eastAsia="en-US" w:bidi="ar-SA"/>
              </w:rPr>
            </w:pPr>
            <w:proofErr w:type="spellStart"/>
            <w:r w:rsidRPr="00E802FD">
              <w:rPr>
                <w:rFonts w:ascii="Cambria" w:hAnsi="Cambria" w:cs="Arial"/>
                <w:b/>
                <w:sz w:val="20"/>
                <w:szCs w:val="20"/>
                <w:lang w:val="en-US" w:eastAsia="en-US" w:bidi="ar-SA"/>
              </w:rPr>
              <w:t>Стандард</w:t>
            </w:r>
            <w:proofErr w:type="spellEnd"/>
            <w:r>
              <w:rPr>
                <w:rFonts w:ascii="Cambria" w:hAnsi="Cambria" w:cs="Arial"/>
                <w:b/>
                <w:sz w:val="20"/>
                <w:szCs w:val="20"/>
                <w:lang w:val="en-US" w:eastAsia="en-US" w:bidi="ar-SA"/>
              </w:rPr>
              <w:t xml:space="preserve"> </w:t>
            </w:r>
            <w:r w:rsidRPr="00E802FD">
              <w:rPr>
                <w:rFonts w:ascii="Cambria" w:hAnsi="Cambria" w:cs="Arial"/>
                <w:b/>
                <w:sz w:val="20"/>
                <w:szCs w:val="20"/>
                <w:lang w:eastAsia="en-US" w:bidi="ar-SA"/>
              </w:rPr>
              <w:t>1</w:t>
            </w:r>
            <w:r w:rsidRPr="00E802FD">
              <w:rPr>
                <w:rFonts w:ascii="Cambria" w:hAnsi="Cambria" w:cs="Arial"/>
                <w:b/>
                <w:sz w:val="20"/>
                <w:szCs w:val="20"/>
                <w:lang w:val="en-US" w:eastAsia="en-US" w:bidi="ar-SA"/>
              </w:rPr>
              <w:t xml:space="preserve">2. </w:t>
            </w:r>
            <w:r w:rsidRPr="00E802FD">
              <w:rPr>
                <w:rFonts w:ascii="Cambria" w:hAnsi="Cambria" w:cs="Arial"/>
                <w:b/>
                <w:sz w:val="20"/>
                <w:szCs w:val="20"/>
                <w:lang w:eastAsia="en-US" w:bidi="ar-SA"/>
              </w:rPr>
              <w:t>Студије на светском језику</w:t>
            </w:r>
          </w:p>
        </w:tc>
      </w:tr>
      <w:tr w:rsidR="007B1881" w:rsidRPr="00E802FD" w14:paraId="6E503E92" w14:textId="77777777" w:rsidTr="00735799">
        <w:trPr>
          <w:trHeight w:hRule="exact" w:val="6981"/>
        </w:trPr>
        <w:tc>
          <w:tcPr>
            <w:tcW w:w="9270" w:type="dxa"/>
            <w:tcBorders>
              <w:top w:val="single" w:sz="4" w:space="0" w:color="auto"/>
              <w:left w:val="single" w:sz="8" w:space="0" w:color="000000"/>
              <w:bottom w:val="single" w:sz="8" w:space="0" w:color="000000"/>
              <w:right w:val="single" w:sz="8" w:space="0" w:color="000000"/>
            </w:tcBorders>
          </w:tcPr>
          <w:p w14:paraId="7B9BF4CD" w14:textId="77777777" w:rsidR="007B1881" w:rsidRPr="00E802FD" w:rsidRDefault="007B1881" w:rsidP="00AE2EBB">
            <w:pPr>
              <w:adjustRightInd w:val="0"/>
              <w:spacing w:before="3" w:line="190" w:lineRule="exact"/>
              <w:rPr>
                <w:rFonts w:ascii="Cambria" w:hAnsi="Cambria"/>
                <w:sz w:val="19"/>
                <w:szCs w:val="19"/>
                <w:lang w:val="ru-RU" w:eastAsia="en-US" w:bidi="ar-SA"/>
              </w:rPr>
            </w:pPr>
          </w:p>
          <w:p w14:paraId="4892158F" w14:textId="77777777" w:rsidR="00975740" w:rsidRPr="00600C9D" w:rsidRDefault="00975740" w:rsidP="00975740">
            <w:pPr>
              <w:adjustRightInd w:val="0"/>
              <w:ind w:left="190" w:right="109"/>
              <w:jc w:val="both"/>
              <w:rPr>
                <w:rFonts w:ascii="Cambria" w:hAnsi="Cambria" w:cs="Arial"/>
                <w:sz w:val="20"/>
                <w:szCs w:val="20"/>
                <w:lang w:val="sr-Cyrl-RS" w:eastAsia="en-US" w:bidi="ar-SA"/>
              </w:rPr>
            </w:pPr>
            <w:r>
              <w:rPr>
                <w:rFonts w:ascii="Cambria" w:hAnsi="Cambria" w:cs="Arial"/>
                <w:spacing w:val="5"/>
                <w:sz w:val="20"/>
                <w:szCs w:val="20"/>
                <w:lang w:eastAsia="en-US" w:bidi="ar-SA"/>
              </w:rPr>
              <w:t xml:space="preserve">Економски факултет међу првима у Србији је започео са праксом мастер и основних студија на енглеском језику. </w:t>
            </w:r>
            <w:r>
              <w:rPr>
                <w:rFonts w:ascii="Cambria" w:hAnsi="Cambria" w:cs="Arial"/>
                <w:spacing w:val="5"/>
                <w:sz w:val="20"/>
                <w:szCs w:val="20"/>
                <w:lang w:val="ru-RU" w:eastAsia="en-US" w:bidi="ar-SA"/>
              </w:rPr>
              <w:t xml:space="preserve">Студијски програм </w:t>
            </w:r>
            <w:r>
              <w:rPr>
                <w:rFonts w:ascii="Cambria" w:hAnsi="Cambria" w:cs="Arial"/>
                <w:i/>
                <w:sz w:val="20"/>
                <w:szCs w:val="20"/>
                <w:lang w:eastAsia="en-US" w:bidi="ar-SA"/>
              </w:rPr>
              <w:t>International Master in Quantitative Finance</w:t>
            </w:r>
            <w:r>
              <w:rPr>
                <w:rFonts w:ascii="Cambria" w:hAnsi="Cambria" w:cs="Arial"/>
                <w:sz w:val="20"/>
                <w:szCs w:val="20"/>
                <w:lang w:eastAsia="en-US" w:bidi="ar-SA"/>
              </w:rPr>
              <w:t xml:space="preserve"> изводи се на Економском факултету од 2003. године. Поред тога, преко 40 наставника и сарадника Економског факултета учествује у извођењу наставе на енглеском језику, на програму основних студија </w:t>
            </w:r>
            <w:r>
              <w:rPr>
                <w:rFonts w:ascii="Cambria" w:hAnsi="Cambria" w:cs="Arial"/>
                <w:i/>
                <w:sz w:val="20"/>
                <w:szCs w:val="20"/>
                <w:lang w:eastAsia="en-US" w:bidi="ar-SA"/>
              </w:rPr>
              <w:t>Economics and Finance</w:t>
            </w:r>
            <w:r>
              <w:rPr>
                <w:rFonts w:ascii="Cambria" w:hAnsi="Cambria" w:cs="Arial"/>
                <w:sz w:val="20"/>
                <w:szCs w:val="20"/>
                <w:lang w:eastAsia="en-US" w:bidi="ar-SA"/>
              </w:rPr>
              <w:t>, који се реализује у сарадњи са Универзитетом у Лондону (Лондонска школа економије) од 2017. године. Потврду квалитета извођења наставе на овом програму представља и податак да је просечна пролазност наших студената на испитима које спроводи Лондонска школа економије, преко 90%.</w:t>
            </w:r>
            <w:r>
              <w:rPr>
                <w:rFonts w:ascii="Cambria" w:hAnsi="Cambria" w:cs="Arial"/>
                <w:sz w:val="20"/>
                <w:szCs w:val="20"/>
                <w:lang w:val="sr-Cyrl-RS" w:eastAsia="en-US" w:bidi="ar-SA"/>
              </w:rPr>
              <w:t xml:space="preserve"> Правни факултет такође има дугогодишње искуство у реализацији програма на енглеском језику, укључујући и међународни мастер из европских интеграција, као и извођење делова наставе на појединим предметима на енглеском језику.</w:t>
            </w:r>
          </w:p>
          <w:p w14:paraId="2751F228" w14:textId="77777777" w:rsidR="00975740" w:rsidRDefault="00975740" w:rsidP="00975740">
            <w:pPr>
              <w:adjustRightInd w:val="0"/>
              <w:ind w:left="190" w:right="109"/>
              <w:jc w:val="both"/>
              <w:rPr>
                <w:rFonts w:ascii="Cambria" w:hAnsi="Cambria" w:cs="Arial"/>
                <w:sz w:val="20"/>
                <w:szCs w:val="20"/>
                <w:lang w:eastAsia="en-US" w:bidi="ar-SA"/>
              </w:rPr>
            </w:pPr>
          </w:p>
          <w:p w14:paraId="0DC3AEE4" w14:textId="77777777" w:rsidR="00975740" w:rsidRPr="00600C9D" w:rsidRDefault="00975740" w:rsidP="00975740">
            <w:pPr>
              <w:adjustRightInd w:val="0"/>
              <w:ind w:left="190" w:right="109"/>
              <w:jc w:val="both"/>
              <w:rPr>
                <w:rFonts w:ascii="Cambria" w:hAnsi="Cambria" w:cs="Arial"/>
                <w:sz w:val="20"/>
                <w:szCs w:val="20"/>
                <w:lang w:val="sr-Cyrl-RS" w:eastAsia="en-US" w:bidi="ar-SA"/>
              </w:rPr>
            </w:pPr>
            <w:r>
              <w:rPr>
                <w:rFonts w:ascii="Cambria" w:hAnsi="Cambria" w:cs="Arial"/>
                <w:sz w:val="20"/>
                <w:szCs w:val="20"/>
                <w:lang w:eastAsia="en-US" w:bidi="ar-SA"/>
              </w:rPr>
              <w:t xml:space="preserve">Поред богатог искуства у извођењу наставе на енглеском језику, наставници Економског </w:t>
            </w:r>
            <w:r>
              <w:rPr>
                <w:rFonts w:ascii="Cambria" w:hAnsi="Cambria" w:cs="Arial"/>
                <w:sz w:val="20"/>
                <w:szCs w:val="20"/>
                <w:lang w:val="sr-Cyrl-RS" w:eastAsia="en-US" w:bidi="ar-SA"/>
              </w:rPr>
              <w:t xml:space="preserve">и Правног </w:t>
            </w:r>
            <w:r>
              <w:rPr>
                <w:rFonts w:ascii="Cambria" w:hAnsi="Cambria" w:cs="Arial"/>
                <w:sz w:val="20"/>
                <w:szCs w:val="20"/>
                <w:lang w:eastAsia="en-US" w:bidi="ar-SA"/>
              </w:rPr>
              <w:t>факултета поседују</w:t>
            </w:r>
            <w:r>
              <w:rPr>
                <w:rFonts w:ascii="Cambria" w:hAnsi="Cambria" w:cs="Arial"/>
                <w:sz w:val="20"/>
                <w:szCs w:val="20"/>
                <w:lang w:val="sr-Cyrl-RS" w:eastAsia="en-US" w:bidi="ar-SA"/>
              </w:rPr>
              <w:t xml:space="preserve"> и</w:t>
            </w:r>
            <w:r>
              <w:rPr>
                <w:rFonts w:ascii="Cambria" w:hAnsi="Cambria" w:cs="Arial"/>
                <w:sz w:val="20"/>
                <w:szCs w:val="20"/>
                <w:lang w:eastAsia="en-US" w:bidi="ar-SA"/>
              </w:rPr>
              <w:t xml:space="preserve"> одговарајуће </w:t>
            </w:r>
            <w:r>
              <w:rPr>
                <w:rFonts w:ascii="Cambria" w:hAnsi="Cambria" w:cs="Arial"/>
                <w:sz w:val="20"/>
                <w:szCs w:val="20"/>
                <w:lang w:val="sr-Cyrl-RS" w:eastAsia="en-US" w:bidi="ar-SA"/>
              </w:rPr>
              <w:t xml:space="preserve">формалне </w:t>
            </w:r>
            <w:r>
              <w:rPr>
                <w:rFonts w:ascii="Cambria" w:hAnsi="Cambria" w:cs="Arial"/>
                <w:sz w:val="20"/>
                <w:szCs w:val="20"/>
                <w:lang w:eastAsia="en-US" w:bidi="ar-SA"/>
              </w:rPr>
              <w:t xml:space="preserve">компетенције за извођење наставе на енглеском језику и по другим основама. </w:t>
            </w:r>
            <w:r>
              <w:rPr>
                <w:rFonts w:ascii="Cambria" w:hAnsi="Cambria" w:cs="Arial"/>
                <w:sz w:val="20"/>
                <w:szCs w:val="20"/>
                <w:lang w:val="sr-Cyrl-RS" w:eastAsia="en-US" w:bidi="ar-SA"/>
              </w:rPr>
              <w:t>Н</w:t>
            </w:r>
            <w:r>
              <w:rPr>
                <w:rFonts w:ascii="Cambria" w:hAnsi="Cambria" w:cs="Arial"/>
                <w:sz w:val="20"/>
                <w:szCs w:val="20"/>
                <w:lang w:eastAsia="en-US" w:bidi="ar-SA"/>
              </w:rPr>
              <w:t>аставници</w:t>
            </w:r>
            <w:r>
              <w:rPr>
                <w:rFonts w:ascii="Cambria" w:hAnsi="Cambria" w:cs="Arial"/>
                <w:sz w:val="20"/>
                <w:szCs w:val="20"/>
                <w:lang w:val="sr-Cyrl-RS" w:eastAsia="en-US" w:bidi="ar-SA"/>
              </w:rPr>
              <w:t xml:space="preserve"> ова два факултета</w:t>
            </w:r>
            <w:r>
              <w:rPr>
                <w:rFonts w:ascii="Cambria" w:hAnsi="Cambria" w:cs="Arial"/>
                <w:sz w:val="20"/>
                <w:szCs w:val="20"/>
                <w:lang w:eastAsia="en-US" w:bidi="ar-SA"/>
              </w:rPr>
              <w:t xml:space="preserve"> поседују сертификате знања језика, запажени су учесници на међународним конференцијама, публикују радове у водећим међународним часописима највиших категорија. Такође, услед промоције интернационализације, Факултет је у претходном периоду ставио велики значај на мобилност наставника. У претходне четири године, преко 30 наставника Економског факултета учествовало је у програмима међународне размене и међународне академске сарадње</w:t>
            </w:r>
            <w:r>
              <w:rPr>
                <w:rFonts w:ascii="Cambria" w:hAnsi="Cambria" w:cs="Arial"/>
                <w:sz w:val="20"/>
                <w:szCs w:val="20"/>
                <w:lang w:val="sr-Cyrl-RS" w:eastAsia="en-US" w:bidi="ar-SA"/>
              </w:rPr>
              <w:t xml:space="preserve">. Слично томе, и значајан број наставника Правног факултета у Београду активно учествује у програмима међународне мобилности, </w:t>
            </w:r>
          </w:p>
          <w:p w14:paraId="271929CF" w14:textId="77777777" w:rsidR="00975740" w:rsidRDefault="00975740" w:rsidP="00975740">
            <w:pPr>
              <w:adjustRightInd w:val="0"/>
              <w:ind w:left="190" w:right="109"/>
              <w:jc w:val="both"/>
              <w:rPr>
                <w:rFonts w:ascii="Cambria" w:hAnsi="Cambria" w:cs="Arial"/>
                <w:sz w:val="20"/>
                <w:szCs w:val="20"/>
                <w:lang w:eastAsia="en-US" w:bidi="ar-SA"/>
              </w:rPr>
            </w:pPr>
          </w:p>
          <w:p w14:paraId="49B2E035" w14:textId="0B65C0E5" w:rsidR="007B1881" w:rsidRPr="00E802FD" w:rsidRDefault="00975740" w:rsidP="00975740">
            <w:pPr>
              <w:adjustRightInd w:val="0"/>
              <w:ind w:left="190" w:right="109"/>
              <w:jc w:val="both"/>
              <w:rPr>
                <w:rFonts w:ascii="Cambria" w:hAnsi="Cambria" w:cs="Arial"/>
                <w:spacing w:val="6"/>
                <w:sz w:val="20"/>
                <w:szCs w:val="20"/>
                <w:lang w:eastAsia="en-US" w:bidi="ar-SA"/>
              </w:rPr>
            </w:pPr>
            <w:r>
              <w:rPr>
                <w:rFonts w:ascii="Cambria" w:hAnsi="Cambria" w:cs="Arial"/>
                <w:sz w:val="20"/>
                <w:szCs w:val="20"/>
                <w:lang w:val="sr-Cyrl-RS" w:eastAsia="en-US" w:bidi="ar-SA"/>
              </w:rPr>
              <w:t>Стручне с</w:t>
            </w:r>
            <w:r>
              <w:rPr>
                <w:rFonts w:ascii="Cambria" w:hAnsi="Cambria" w:cs="Arial"/>
                <w:sz w:val="20"/>
                <w:szCs w:val="20"/>
                <w:lang w:eastAsia="en-US" w:bidi="ar-SA"/>
              </w:rPr>
              <w:t xml:space="preserve">лужбе и администрација </w:t>
            </w:r>
            <w:r>
              <w:rPr>
                <w:rFonts w:ascii="Cambria" w:hAnsi="Cambria" w:cs="Arial"/>
                <w:sz w:val="20"/>
                <w:szCs w:val="20"/>
                <w:lang w:val="sr-Cyrl-RS" w:eastAsia="en-US" w:bidi="ar-SA"/>
              </w:rPr>
              <w:t xml:space="preserve">на Економском и Правном факултету </w:t>
            </w:r>
            <w:r>
              <w:rPr>
                <w:rFonts w:ascii="Cambria" w:hAnsi="Cambria" w:cs="Arial"/>
                <w:sz w:val="20"/>
                <w:szCs w:val="20"/>
                <w:lang w:eastAsia="en-US" w:bidi="ar-SA"/>
              </w:rPr>
              <w:t xml:space="preserve">оспособљени су за рад са студентима на страном језику по највишим стандардима, што потврђује и присуство страних студената који сваке године уписују </w:t>
            </w:r>
            <w:r>
              <w:rPr>
                <w:rFonts w:ascii="Cambria" w:hAnsi="Cambria" w:cs="Arial"/>
                <w:sz w:val="20"/>
                <w:szCs w:val="20"/>
                <w:lang w:val="sr-Cyrl-RS" w:eastAsia="en-US" w:bidi="ar-SA"/>
              </w:rPr>
              <w:t>ова два</w:t>
            </w:r>
            <w:r>
              <w:rPr>
                <w:rFonts w:ascii="Cambria" w:hAnsi="Cambria" w:cs="Arial"/>
                <w:sz w:val="20"/>
                <w:szCs w:val="20"/>
                <w:lang w:eastAsia="en-US" w:bidi="ar-SA"/>
              </w:rPr>
              <w:t xml:space="preserve"> факултет</w:t>
            </w:r>
            <w:r>
              <w:rPr>
                <w:rFonts w:ascii="Cambria" w:hAnsi="Cambria" w:cs="Arial"/>
                <w:sz w:val="20"/>
                <w:szCs w:val="20"/>
                <w:lang w:val="sr-Cyrl-RS" w:eastAsia="en-US" w:bidi="ar-SA"/>
              </w:rPr>
              <w:t>а</w:t>
            </w:r>
            <w:r>
              <w:rPr>
                <w:rFonts w:ascii="Cambria" w:hAnsi="Cambria" w:cs="Arial"/>
                <w:sz w:val="20"/>
                <w:szCs w:val="20"/>
                <w:lang w:eastAsia="en-US" w:bidi="ar-SA"/>
              </w:rPr>
              <w:t>. Факултет</w:t>
            </w:r>
            <w:r>
              <w:rPr>
                <w:rFonts w:ascii="Cambria" w:hAnsi="Cambria" w:cs="Arial"/>
                <w:sz w:val="20"/>
                <w:szCs w:val="20"/>
                <w:lang w:val="sr-Cyrl-RS" w:eastAsia="en-US" w:bidi="ar-SA"/>
              </w:rPr>
              <w:t>и</w:t>
            </w:r>
            <w:r>
              <w:rPr>
                <w:rFonts w:ascii="Cambria" w:hAnsi="Cambria" w:cs="Arial"/>
                <w:sz w:val="20"/>
                <w:szCs w:val="20"/>
                <w:lang w:eastAsia="en-US" w:bidi="ar-SA"/>
              </w:rPr>
              <w:t xml:space="preserve"> поседује људске и материјалне ресурсе које омогућавају да се наставни садржаји реализују у складу са стандардима. Библиотек</w:t>
            </w:r>
            <w:r>
              <w:rPr>
                <w:rFonts w:ascii="Cambria" w:hAnsi="Cambria" w:cs="Arial"/>
                <w:sz w:val="20"/>
                <w:szCs w:val="20"/>
                <w:lang w:val="sr-Cyrl-RS" w:eastAsia="en-US" w:bidi="ar-SA"/>
              </w:rPr>
              <w:t>е</w:t>
            </w:r>
            <w:r>
              <w:rPr>
                <w:rFonts w:ascii="Cambria" w:hAnsi="Cambria" w:cs="Arial"/>
                <w:sz w:val="20"/>
                <w:szCs w:val="20"/>
                <w:lang w:eastAsia="en-US" w:bidi="ar-SA"/>
              </w:rPr>
              <w:t xml:space="preserve"> Економског </w:t>
            </w:r>
            <w:r>
              <w:rPr>
                <w:rFonts w:ascii="Cambria" w:hAnsi="Cambria" w:cs="Arial"/>
                <w:sz w:val="20"/>
                <w:szCs w:val="20"/>
                <w:lang w:val="sr-Cyrl-RS" w:eastAsia="en-US" w:bidi="ar-SA"/>
              </w:rPr>
              <w:t xml:space="preserve">и Правног </w:t>
            </w:r>
            <w:r>
              <w:rPr>
                <w:rFonts w:ascii="Cambria" w:hAnsi="Cambria" w:cs="Arial"/>
                <w:sz w:val="20"/>
                <w:szCs w:val="20"/>
                <w:lang w:eastAsia="en-US" w:bidi="ar-SA"/>
              </w:rPr>
              <w:t>факултета поседује више хиљада</w:t>
            </w:r>
            <w:r>
              <w:rPr>
                <w:rFonts w:ascii="Cambria" w:hAnsi="Cambria" w:cs="Arial"/>
                <w:sz w:val="20"/>
                <w:szCs w:val="20"/>
                <w:lang w:val="en-US" w:eastAsia="en-US" w:bidi="ar-SA"/>
              </w:rPr>
              <w:t xml:space="preserve"> </w:t>
            </w:r>
            <w:r>
              <w:rPr>
                <w:rFonts w:ascii="Cambria" w:hAnsi="Cambria" w:cs="Arial"/>
                <w:sz w:val="20"/>
                <w:szCs w:val="20"/>
                <w:lang w:eastAsia="en-US" w:bidi="ar-SA"/>
              </w:rPr>
              <w:t xml:space="preserve">библиотечких јединица на енглеском језику, приступ КоБСОН-у и релевантним базама научних часописа као и савременим базама података неопходних за истраживање и писање мастер рада у области </w:t>
            </w:r>
            <w:r>
              <w:rPr>
                <w:rFonts w:ascii="Cambria" w:hAnsi="Cambria" w:cs="Arial"/>
                <w:sz w:val="20"/>
                <w:szCs w:val="20"/>
                <w:lang w:val="sr-Cyrl-RS" w:eastAsia="en-US" w:bidi="ar-SA"/>
              </w:rPr>
              <w:t>опорезивања</w:t>
            </w:r>
            <w:r>
              <w:rPr>
                <w:rFonts w:ascii="Cambria" w:hAnsi="Cambria" w:cs="Arial"/>
                <w:sz w:val="20"/>
                <w:szCs w:val="20"/>
                <w:lang w:eastAsia="en-US" w:bidi="ar-SA"/>
              </w:rPr>
              <w:t>.</w:t>
            </w:r>
            <w:bookmarkStart w:id="0" w:name="_GoBack"/>
            <w:bookmarkEnd w:id="0"/>
          </w:p>
        </w:tc>
      </w:tr>
    </w:tbl>
    <w:p w14:paraId="34F6E67A" w14:textId="77777777" w:rsidR="007B1881" w:rsidRPr="00181B08" w:rsidRDefault="007B1881" w:rsidP="00107B95">
      <w:pPr>
        <w:spacing w:before="90"/>
        <w:ind w:left="318"/>
        <w:rPr>
          <w:b/>
          <w:color w:val="131312"/>
          <w:sz w:val="24"/>
        </w:rPr>
      </w:pPr>
    </w:p>
    <w:p w14:paraId="7F691CF7" w14:textId="77777777" w:rsidR="00181B08" w:rsidRPr="00181B08" w:rsidRDefault="00181B08" w:rsidP="00107B95">
      <w:pPr>
        <w:spacing w:before="90"/>
        <w:ind w:left="318"/>
        <w:rPr>
          <w:b/>
          <w:color w:val="131312"/>
          <w:sz w:val="24"/>
        </w:rPr>
      </w:pPr>
    </w:p>
    <w:sectPr w:rsidR="00181B08" w:rsidRPr="00181B08" w:rsidSect="00C71111">
      <w:footerReference w:type="default" r:id="rId13"/>
      <w:pgSz w:w="11910" w:h="16850"/>
      <w:pgMar w:top="1420" w:right="1240" w:bottom="280" w:left="110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41326" w14:textId="77777777" w:rsidR="002075A3" w:rsidRDefault="002075A3" w:rsidP="00A9370E">
      <w:r>
        <w:separator/>
      </w:r>
    </w:p>
  </w:endnote>
  <w:endnote w:type="continuationSeparator" w:id="0">
    <w:p w14:paraId="7E2F4123" w14:textId="77777777" w:rsidR="002075A3" w:rsidRDefault="002075A3" w:rsidP="00A93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MT">
    <w:altName w:val="MS Mincho"/>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6611107"/>
      <w:docPartObj>
        <w:docPartGallery w:val="Page Numbers (Bottom of Page)"/>
        <w:docPartUnique/>
      </w:docPartObj>
    </w:sdtPr>
    <w:sdtEndPr>
      <w:rPr>
        <w:noProof/>
      </w:rPr>
    </w:sdtEndPr>
    <w:sdtContent>
      <w:p w14:paraId="6A80496F" w14:textId="687BB2AD" w:rsidR="002872D5" w:rsidRDefault="002872D5">
        <w:pPr>
          <w:pStyle w:val="Footer"/>
          <w:jc w:val="center"/>
        </w:pPr>
        <w:r>
          <w:fldChar w:fldCharType="begin"/>
        </w:r>
        <w:r>
          <w:instrText xml:space="preserve"> PAGE   \* MERGEFORMAT </w:instrText>
        </w:r>
        <w:r>
          <w:fldChar w:fldCharType="separate"/>
        </w:r>
        <w:r w:rsidR="00735799">
          <w:rPr>
            <w:noProof/>
          </w:rPr>
          <w:t>8</w:t>
        </w:r>
        <w:r>
          <w:rPr>
            <w:noProof/>
          </w:rPr>
          <w:fldChar w:fldCharType="end"/>
        </w:r>
      </w:p>
    </w:sdtContent>
  </w:sdt>
  <w:p w14:paraId="5F5709CB" w14:textId="77777777" w:rsidR="00A9370E" w:rsidRDefault="00A9370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13C8FF" w14:textId="77777777" w:rsidR="002075A3" w:rsidRDefault="002075A3" w:rsidP="00A9370E">
      <w:r>
        <w:separator/>
      </w:r>
    </w:p>
  </w:footnote>
  <w:footnote w:type="continuationSeparator" w:id="0">
    <w:p w14:paraId="0EBFD507" w14:textId="77777777" w:rsidR="002075A3" w:rsidRDefault="002075A3" w:rsidP="00A9370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in;height:93.75pt;visibility:visible;mso-wrap-style:square" o:bullet="t">
        <v:imagedata r:id="rId1" o:title=""/>
      </v:shape>
    </w:pict>
  </w:numPicBullet>
  <w:abstractNum w:abstractNumId="0" w15:restartNumberingAfterBreak="0">
    <w:nsid w:val="02DA14EE"/>
    <w:multiLevelType w:val="hybridMultilevel"/>
    <w:tmpl w:val="49FCD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30036A"/>
    <w:multiLevelType w:val="hybridMultilevel"/>
    <w:tmpl w:val="3662A38C"/>
    <w:lvl w:ilvl="0" w:tplc="04090001">
      <w:start w:val="1"/>
      <w:numFmt w:val="bullet"/>
      <w:lvlText w:val=""/>
      <w:lvlJc w:val="left"/>
      <w:pPr>
        <w:ind w:left="872" w:hanging="360"/>
      </w:pPr>
      <w:rPr>
        <w:rFonts w:ascii="Symbol" w:hAnsi="Symbol" w:hint="default"/>
      </w:rPr>
    </w:lvl>
    <w:lvl w:ilvl="1" w:tplc="04090003" w:tentative="1">
      <w:start w:val="1"/>
      <w:numFmt w:val="bullet"/>
      <w:lvlText w:val="o"/>
      <w:lvlJc w:val="left"/>
      <w:pPr>
        <w:ind w:left="1592" w:hanging="360"/>
      </w:pPr>
      <w:rPr>
        <w:rFonts w:ascii="Courier New" w:hAnsi="Courier New" w:cs="Courier New" w:hint="default"/>
      </w:rPr>
    </w:lvl>
    <w:lvl w:ilvl="2" w:tplc="04090005" w:tentative="1">
      <w:start w:val="1"/>
      <w:numFmt w:val="bullet"/>
      <w:lvlText w:val=""/>
      <w:lvlJc w:val="left"/>
      <w:pPr>
        <w:ind w:left="2312" w:hanging="360"/>
      </w:pPr>
      <w:rPr>
        <w:rFonts w:ascii="Wingdings" w:hAnsi="Wingdings" w:hint="default"/>
      </w:rPr>
    </w:lvl>
    <w:lvl w:ilvl="3" w:tplc="04090001" w:tentative="1">
      <w:start w:val="1"/>
      <w:numFmt w:val="bullet"/>
      <w:lvlText w:val=""/>
      <w:lvlJc w:val="left"/>
      <w:pPr>
        <w:ind w:left="3032" w:hanging="360"/>
      </w:pPr>
      <w:rPr>
        <w:rFonts w:ascii="Symbol" w:hAnsi="Symbol" w:hint="default"/>
      </w:rPr>
    </w:lvl>
    <w:lvl w:ilvl="4" w:tplc="04090003" w:tentative="1">
      <w:start w:val="1"/>
      <w:numFmt w:val="bullet"/>
      <w:lvlText w:val="o"/>
      <w:lvlJc w:val="left"/>
      <w:pPr>
        <w:ind w:left="3752" w:hanging="360"/>
      </w:pPr>
      <w:rPr>
        <w:rFonts w:ascii="Courier New" w:hAnsi="Courier New" w:cs="Courier New" w:hint="default"/>
      </w:rPr>
    </w:lvl>
    <w:lvl w:ilvl="5" w:tplc="04090005" w:tentative="1">
      <w:start w:val="1"/>
      <w:numFmt w:val="bullet"/>
      <w:lvlText w:val=""/>
      <w:lvlJc w:val="left"/>
      <w:pPr>
        <w:ind w:left="4472" w:hanging="360"/>
      </w:pPr>
      <w:rPr>
        <w:rFonts w:ascii="Wingdings" w:hAnsi="Wingdings" w:hint="default"/>
      </w:rPr>
    </w:lvl>
    <w:lvl w:ilvl="6" w:tplc="04090001" w:tentative="1">
      <w:start w:val="1"/>
      <w:numFmt w:val="bullet"/>
      <w:lvlText w:val=""/>
      <w:lvlJc w:val="left"/>
      <w:pPr>
        <w:ind w:left="5192" w:hanging="360"/>
      </w:pPr>
      <w:rPr>
        <w:rFonts w:ascii="Symbol" w:hAnsi="Symbol" w:hint="default"/>
      </w:rPr>
    </w:lvl>
    <w:lvl w:ilvl="7" w:tplc="04090003" w:tentative="1">
      <w:start w:val="1"/>
      <w:numFmt w:val="bullet"/>
      <w:lvlText w:val="o"/>
      <w:lvlJc w:val="left"/>
      <w:pPr>
        <w:ind w:left="5912" w:hanging="360"/>
      </w:pPr>
      <w:rPr>
        <w:rFonts w:ascii="Courier New" w:hAnsi="Courier New" w:cs="Courier New" w:hint="default"/>
      </w:rPr>
    </w:lvl>
    <w:lvl w:ilvl="8" w:tplc="04090005" w:tentative="1">
      <w:start w:val="1"/>
      <w:numFmt w:val="bullet"/>
      <w:lvlText w:val=""/>
      <w:lvlJc w:val="left"/>
      <w:pPr>
        <w:ind w:left="6632" w:hanging="360"/>
      </w:pPr>
      <w:rPr>
        <w:rFonts w:ascii="Wingdings" w:hAnsi="Wingdings" w:hint="default"/>
      </w:rPr>
    </w:lvl>
  </w:abstractNum>
  <w:abstractNum w:abstractNumId="2" w15:restartNumberingAfterBreak="0">
    <w:nsid w:val="0964641E"/>
    <w:multiLevelType w:val="hybridMultilevel"/>
    <w:tmpl w:val="A7889314"/>
    <w:lvl w:ilvl="0" w:tplc="9146BBBC">
      <w:start w:val="1"/>
      <w:numFmt w:val="bullet"/>
      <w:lvlText w:val=""/>
      <w:lvlPicBulletId w:val="0"/>
      <w:lvlJc w:val="left"/>
      <w:pPr>
        <w:tabs>
          <w:tab w:val="num" w:pos="720"/>
        </w:tabs>
        <w:ind w:left="720" w:hanging="360"/>
      </w:pPr>
      <w:rPr>
        <w:rFonts w:ascii="Symbol" w:hAnsi="Symbol" w:hint="default"/>
      </w:rPr>
    </w:lvl>
    <w:lvl w:ilvl="1" w:tplc="D2967272" w:tentative="1">
      <w:start w:val="1"/>
      <w:numFmt w:val="bullet"/>
      <w:lvlText w:val=""/>
      <w:lvlJc w:val="left"/>
      <w:pPr>
        <w:tabs>
          <w:tab w:val="num" w:pos="1440"/>
        </w:tabs>
        <w:ind w:left="1440" w:hanging="360"/>
      </w:pPr>
      <w:rPr>
        <w:rFonts w:ascii="Symbol" w:hAnsi="Symbol" w:hint="default"/>
      </w:rPr>
    </w:lvl>
    <w:lvl w:ilvl="2" w:tplc="0A883FBC" w:tentative="1">
      <w:start w:val="1"/>
      <w:numFmt w:val="bullet"/>
      <w:lvlText w:val=""/>
      <w:lvlJc w:val="left"/>
      <w:pPr>
        <w:tabs>
          <w:tab w:val="num" w:pos="2160"/>
        </w:tabs>
        <w:ind w:left="2160" w:hanging="360"/>
      </w:pPr>
      <w:rPr>
        <w:rFonts w:ascii="Symbol" w:hAnsi="Symbol" w:hint="default"/>
      </w:rPr>
    </w:lvl>
    <w:lvl w:ilvl="3" w:tplc="A0D0F992" w:tentative="1">
      <w:start w:val="1"/>
      <w:numFmt w:val="bullet"/>
      <w:lvlText w:val=""/>
      <w:lvlJc w:val="left"/>
      <w:pPr>
        <w:tabs>
          <w:tab w:val="num" w:pos="2880"/>
        </w:tabs>
        <w:ind w:left="2880" w:hanging="360"/>
      </w:pPr>
      <w:rPr>
        <w:rFonts w:ascii="Symbol" w:hAnsi="Symbol" w:hint="default"/>
      </w:rPr>
    </w:lvl>
    <w:lvl w:ilvl="4" w:tplc="15CA34AC" w:tentative="1">
      <w:start w:val="1"/>
      <w:numFmt w:val="bullet"/>
      <w:lvlText w:val=""/>
      <w:lvlJc w:val="left"/>
      <w:pPr>
        <w:tabs>
          <w:tab w:val="num" w:pos="3600"/>
        </w:tabs>
        <w:ind w:left="3600" w:hanging="360"/>
      </w:pPr>
      <w:rPr>
        <w:rFonts w:ascii="Symbol" w:hAnsi="Symbol" w:hint="default"/>
      </w:rPr>
    </w:lvl>
    <w:lvl w:ilvl="5" w:tplc="F4562F6C" w:tentative="1">
      <w:start w:val="1"/>
      <w:numFmt w:val="bullet"/>
      <w:lvlText w:val=""/>
      <w:lvlJc w:val="left"/>
      <w:pPr>
        <w:tabs>
          <w:tab w:val="num" w:pos="4320"/>
        </w:tabs>
        <w:ind w:left="4320" w:hanging="360"/>
      </w:pPr>
      <w:rPr>
        <w:rFonts w:ascii="Symbol" w:hAnsi="Symbol" w:hint="default"/>
      </w:rPr>
    </w:lvl>
    <w:lvl w:ilvl="6" w:tplc="939AEBD0" w:tentative="1">
      <w:start w:val="1"/>
      <w:numFmt w:val="bullet"/>
      <w:lvlText w:val=""/>
      <w:lvlJc w:val="left"/>
      <w:pPr>
        <w:tabs>
          <w:tab w:val="num" w:pos="5040"/>
        </w:tabs>
        <w:ind w:left="5040" w:hanging="360"/>
      </w:pPr>
      <w:rPr>
        <w:rFonts w:ascii="Symbol" w:hAnsi="Symbol" w:hint="default"/>
      </w:rPr>
    </w:lvl>
    <w:lvl w:ilvl="7" w:tplc="4C12A47A" w:tentative="1">
      <w:start w:val="1"/>
      <w:numFmt w:val="bullet"/>
      <w:lvlText w:val=""/>
      <w:lvlJc w:val="left"/>
      <w:pPr>
        <w:tabs>
          <w:tab w:val="num" w:pos="5760"/>
        </w:tabs>
        <w:ind w:left="5760" w:hanging="360"/>
      </w:pPr>
      <w:rPr>
        <w:rFonts w:ascii="Symbol" w:hAnsi="Symbol" w:hint="default"/>
      </w:rPr>
    </w:lvl>
    <w:lvl w:ilvl="8" w:tplc="7148374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9CA2C26"/>
    <w:multiLevelType w:val="multilevel"/>
    <w:tmpl w:val="29480464"/>
    <w:lvl w:ilvl="0">
      <w:start w:val="2"/>
      <w:numFmt w:val="decimal"/>
      <w:lvlText w:val="%1"/>
      <w:lvlJc w:val="left"/>
      <w:pPr>
        <w:ind w:left="683" w:hanging="432"/>
      </w:pPr>
      <w:rPr>
        <w:rFonts w:hint="default"/>
        <w:lang w:val="en-US" w:eastAsia="en-US" w:bidi="en-US"/>
      </w:rPr>
    </w:lvl>
    <w:lvl w:ilvl="1">
      <w:start w:val="1"/>
      <w:numFmt w:val="decimal"/>
      <w:lvlText w:val="%1.%2"/>
      <w:lvlJc w:val="left"/>
      <w:pPr>
        <w:ind w:left="683" w:hanging="432"/>
      </w:pPr>
      <w:rPr>
        <w:rFonts w:hint="default"/>
        <w:w w:val="100"/>
        <w:lang w:val="en-US" w:eastAsia="en-US" w:bidi="en-US"/>
      </w:rPr>
    </w:lvl>
    <w:lvl w:ilvl="2">
      <w:numFmt w:val="bullet"/>
      <w:lvlText w:val="•"/>
      <w:lvlJc w:val="left"/>
      <w:pPr>
        <w:ind w:left="2288" w:hanging="432"/>
      </w:pPr>
      <w:rPr>
        <w:rFonts w:hint="default"/>
        <w:lang w:val="en-US" w:eastAsia="en-US" w:bidi="en-US"/>
      </w:rPr>
    </w:lvl>
    <w:lvl w:ilvl="3">
      <w:numFmt w:val="bullet"/>
      <w:lvlText w:val="•"/>
      <w:lvlJc w:val="left"/>
      <w:pPr>
        <w:ind w:left="3092" w:hanging="432"/>
      </w:pPr>
      <w:rPr>
        <w:rFonts w:hint="default"/>
        <w:lang w:val="en-US" w:eastAsia="en-US" w:bidi="en-US"/>
      </w:rPr>
    </w:lvl>
    <w:lvl w:ilvl="4">
      <w:numFmt w:val="bullet"/>
      <w:lvlText w:val="•"/>
      <w:lvlJc w:val="left"/>
      <w:pPr>
        <w:ind w:left="3896" w:hanging="432"/>
      </w:pPr>
      <w:rPr>
        <w:rFonts w:hint="default"/>
        <w:lang w:val="en-US" w:eastAsia="en-US" w:bidi="en-US"/>
      </w:rPr>
    </w:lvl>
    <w:lvl w:ilvl="5">
      <w:numFmt w:val="bullet"/>
      <w:lvlText w:val="•"/>
      <w:lvlJc w:val="left"/>
      <w:pPr>
        <w:ind w:left="4700" w:hanging="432"/>
      </w:pPr>
      <w:rPr>
        <w:rFonts w:hint="default"/>
        <w:lang w:val="en-US" w:eastAsia="en-US" w:bidi="en-US"/>
      </w:rPr>
    </w:lvl>
    <w:lvl w:ilvl="6">
      <w:numFmt w:val="bullet"/>
      <w:lvlText w:val="•"/>
      <w:lvlJc w:val="left"/>
      <w:pPr>
        <w:ind w:left="5504" w:hanging="432"/>
      </w:pPr>
      <w:rPr>
        <w:rFonts w:hint="default"/>
        <w:lang w:val="en-US" w:eastAsia="en-US" w:bidi="en-US"/>
      </w:rPr>
    </w:lvl>
    <w:lvl w:ilvl="7">
      <w:numFmt w:val="bullet"/>
      <w:lvlText w:val="•"/>
      <w:lvlJc w:val="left"/>
      <w:pPr>
        <w:ind w:left="6308" w:hanging="432"/>
      </w:pPr>
      <w:rPr>
        <w:rFonts w:hint="default"/>
        <w:lang w:val="en-US" w:eastAsia="en-US" w:bidi="en-US"/>
      </w:rPr>
    </w:lvl>
    <w:lvl w:ilvl="8">
      <w:numFmt w:val="bullet"/>
      <w:lvlText w:val="•"/>
      <w:lvlJc w:val="left"/>
      <w:pPr>
        <w:ind w:left="7112" w:hanging="432"/>
      </w:pPr>
      <w:rPr>
        <w:rFonts w:hint="default"/>
        <w:lang w:val="en-US" w:eastAsia="en-US" w:bidi="en-US"/>
      </w:rPr>
    </w:lvl>
  </w:abstractNum>
  <w:abstractNum w:abstractNumId="4" w15:restartNumberingAfterBreak="0">
    <w:nsid w:val="0AF91AF2"/>
    <w:multiLevelType w:val="hybridMultilevel"/>
    <w:tmpl w:val="5992C0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E93C33"/>
    <w:multiLevelType w:val="hybridMultilevel"/>
    <w:tmpl w:val="1C3C95B4"/>
    <w:lvl w:ilvl="0" w:tplc="241A0001">
      <w:numFmt w:val="bullet"/>
      <w:lvlText w:val=""/>
      <w:lvlJc w:val="left"/>
      <w:pPr>
        <w:ind w:left="720" w:hanging="360"/>
      </w:pPr>
      <w:rPr>
        <w:rFonts w:ascii="Symbol" w:eastAsia="Times New Roman" w:hAnsi="Symbol"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 w15:restartNumberingAfterBreak="0">
    <w:nsid w:val="185E78C1"/>
    <w:multiLevelType w:val="hybridMultilevel"/>
    <w:tmpl w:val="9ED259BA"/>
    <w:lvl w:ilvl="0" w:tplc="08090001">
      <w:start w:val="1"/>
      <w:numFmt w:val="bullet"/>
      <w:lvlText w:val=""/>
      <w:lvlJc w:val="left"/>
      <w:pPr>
        <w:ind w:left="827" w:hanging="360"/>
      </w:pPr>
      <w:rPr>
        <w:rFonts w:ascii="Symbol" w:hAnsi="Symbol" w:hint="default"/>
      </w:rPr>
    </w:lvl>
    <w:lvl w:ilvl="1" w:tplc="08090003" w:tentative="1">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7" w15:restartNumberingAfterBreak="0">
    <w:nsid w:val="1B0118C0"/>
    <w:multiLevelType w:val="hybridMultilevel"/>
    <w:tmpl w:val="4A447B5C"/>
    <w:lvl w:ilvl="0" w:tplc="08090001">
      <w:start w:val="1"/>
      <w:numFmt w:val="bullet"/>
      <w:lvlText w:val=""/>
      <w:lvlJc w:val="left"/>
      <w:pPr>
        <w:ind w:left="827" w:hanging="360"/>
      </w:pPr>
      <w:rPr>
        <w:rFonts w:ascii="Symbol" w:hAnsi="Symbol" w:hint="default"/>
      </w:rPr>
    </w:lvl>
    <w:lvl w:ilvl="1" w:tplc="08090003" w:tentative="1">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8" w15:restartNumberingAfterBreak="0">
    <w:nsid w:val="1D5D4133"/>
    <w:multiLevelType w:val="hybridMultilevel"/>
    <w:tmpl w:val="AE685E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C7BDC"/>
    <w:multiLevelType w:val="hybridMultilevel"/>
    <w:tmpl w:val="0E90FEAA"/>
    <w:lvl w:ilvl="0" w:tplc="08090001">
      <w:start w:val="1"/>
      <w:numFmt w:val="bullet"/>
      <w:lvlText w:val=""/>
      <w:lvlJc w:val="left"/>
      <w:pPr>
        <w:ind w:left="1396" w:hanging="360"/>
      </w:pPr>
      <w:rPr>
        <w:rFonts w:ascii="Symbol" w:hAnsi="Symbol" w:hint="default"/>
      </w:rPr>
    </w:lvl>
    <w:lvl w:ilvl="1" w:tplc="08090003" w:tentative="1">
      <w:start w:val="1"/>
      <w:numFmt w:val="bullet"/>
      <w:lvlText w:val="o"/>
      <w:lvlJc w:val="left"/>
      <w:pPr>
        <w:ind w:left="2116" w:hanging="360"/>
      </w:pPr>
      <w:rPr>
        <w:rFonts w:ascii="Courier New" w:hAnsi="Courier New" w:cs="Courier New" w:hint="default"/>
      </w:rPr>
    </w:lvl>
    <w:lvl w:ilvl="2" w:tplc="08090005" w:tentative="1">
      <w:start w:val="1"/>
      <w:numFmt w:val="bullet"/>
      <w:lvlText w:val=""/>
      <w:lvlJc w:val="left"/>
      <w:pPr>
        <w:ind w:left="2836" w:hanging="360"/>
      </w:pPr>
      <w:rPr>
        <w:rFonts w:ascii="Wingdings" w:hAnsi="Wingdings" w:hint="default"/>
      </w:rPr>
    </w:lvl>
    <w:lvl w:ilvl="3" w:tplc="08090001" w:tentative="1">
      <w:start w:val="1"/>
      <w:numFmt w:val="bullet"/>
      <w:lvlText w:val=""/>
      <w:lvlJc w:val="left"/>
      <w:pPr>
        <w:ind w:left="3556" w:hanging="360"/>
      </w:pPr>
      <w:rPr>
        <w:rFonts w:ascii="Symbol" w:hAnsi="Symbol" w:hint="default"/>
      </w:rPr>
    </w:lvl>
    <w:lvl w:ilvl="4" w:tplc="08090003" w:tentative="1">
      <w:start w:val="1"/>
      <w:numFmt w:val="bullet"/>
      <w:lvlText w:val="o"/>
      <w:lvlJc w:val="left"/>
      <w:pPr>
        <w:ind w:left="4276" w:hanging="360"/>
      </w:pPr>
      <w:rPr>
        <w:rFonts w:ascii="Courier New" w:hAnsi="Courier New" w:cs="Courier New" w:hint="default"/>
      </w:rPr>
    </w:lvl>
    <w:lvl w:ilvl="5" w:tplc="08090005" w:tentative="1">
      <w:start w:val="1"/>
      <w:numFmt w:val="bullet"/>
      <w:lvlText w:val=""/>
      <w:lvlJc w:val="left"/>
      <w:pPr>
        <w:ind w:left="4996" w:hanging="360"/>
      </w:pPr>
      <w:rPr>
        <w:rFonts w:ascii="Wingdings" w:hAnsi="Wingdings" w:hint="default"/>
      </w:rPr>
    </w:lvl>
    <w:lvl w:ilvl="6" w:tplc="08090001" w:tentative="1">
      <w:start w:val="1"/>
      <w:numFmt w:val="bullet"/>
      <w:lvlText w:val=""/>
      <w:lvlJc w:val="left"/>
      <w:pPr>
        <w:ind w:left="5716" w:hanging="360"/>
      </w:pPr>
      <w:rPr>
        <w:rFonts w:ascii="Symbol" w:hAnsi="Symbol" w:hint="default"/>
      </w:rPr>
    </w:lvl>
    <w:lvl w:ilvl="7" w:tplc="08090003" w:tentative="1">
      <w:start w:val="1"/>
      <w:numFmt w:val="bullet"/>
      <w:lvlText w:val="o"/>
      <w:lvlJc w:val="left"/>
      <w:pPr>
        <w:ind w:left="6436" w:hanging="360"/>
      </w:pPr>
      <w:rPr>
        <w:rFonts w:ascii="Courier New" w:hAnsi="Courier New" w:cs="Courier New" w:hint="default"/>
      </w:rPr>
    </w:lvl>
    <w:lvl w:ilvl="8" w:tplc="08090005" w:tentative="1">
      <w:start w:val="1"/>
      <w:numFmt w:val="bullet"/>
      <w:lvlText w:val=""/>
      <w:lvlJc w:val="left"/>
      <w:pPr>
        <w:ind w:left="7156" w:hanging="360"/>
      </w:pPr>
      <w:rPr>
        <w:rFonts w:ascii="Wingdings" w:hAnsi="Wingdings" w:hint="default"/>
      </w:rPr>
    </w:lvl>
  </w:abstractNum>
  <w:abstractNum w:abstractNumId="10" w15:restartNumberingAfterBreak="0">
    <w:nsid w:val="46961CAC"/>
    <w:multiLevelType w:val="hybridMultilevel"/>
    <w:tmpl w:val="1FF68482"/>
    <w:lvl w:ilvl="0" w:tplc="39E45A78">
      <w:start w:val="1"/>
      <w:numFmt w:val="decimal"/>
      <w:lvlText w:val="%1."/>
      <w:lvlJc w:val="left"/>
      <w:pPr>
        <w:ind w:left="1438" w:hanging="762"/>
      </w:pPr>
      <w:rPr>
        <w:rFonts w:hint="default"/>
      </w:rPr>
    </w:lvl>
    <w:lvl w:ilvl="1" w:tplc="08090019" w:tentative="1">
      <w:start w:val="1"/>
      <w:numFmt w:val="lowerLetter"/>
      <w:lvlText w:val="%2."/>
      <w:lvlJc w:val="left"/>
      <w:pPr>
        <w:ind w:left="1756" w:hanging="360"/>
      </w:pPr>
    </w:lvl>
    <w:lvl w:ilvl="2" w:tplc="0809001B" w:tentative="1">
      <w:start w:val="1"/>
      <w:numFmt w:val="lowerRoman"/>
      <w:lvlText w:val="%3."/>
      <w:lvlJc w:val="right"/>
      <w:pPr>
        <w:ind w:left="2476" w:hanging="180"/>
      </w:pPr>
    </w:lvl>
    <w:lvl w:ilvl="3" w:tplc="0809000F" w:tentative="1">
      <w:start w:val="1"/>
      <w:numFmt w:val="decimal"/>
      <w:lvlText w:val="%4."/>
      <w:lvlJc w:val="left"/>
      <w:pPr>
        <w:ind w:left="3196" w:hanging="360"/>
      </w:pPr>
    </w:lvl>
    <w:lvl w:ilvl="4" w:tplc="08090019" w:tentative="1">
      <w:start w:val="1"/>
      <w:numFmt w:val="lowerLetter"/>
      <w:lvlText w:val="%5."/>
      <w:lvlJc w:val="left"/>
      <w:pPr>
        <w:ind w:left="3916" w:hanging="360"/>
      </w:pPr>
    </w:lvl>
    <w:lvl w:ilvl="5" w:tplc="0809001B" w:tentative="1">
      <w:start w:val="1"/>
      <w:numFmt w:val="lowerRoman"/>
      <w:lvlText w:val="%6."/>
      <w:lvlJc w:val="right"/>
      <w:pPr>
        <w:ind w:left="4636" w:hanging="180"/>
      </w:pPr>
    </w:lvl>
    <w:lvl w:ilvl="6" w:tplc="0809000F" w:tentative="1">
      <w:start w:val="1"/>
      <w:numFmt w:val="decimal"/>
      <w:lvlText w:val="%7."/>
      <w:lvlJc w:val="left"/>
      <w:pPr>
        <w:ind w:left="5356" w:hanging="360"/>
      </w:pPr>
    </w:lvl>
    <w:lvl w:ilvl="7" w:tplc="08090019" w:tentative="1">
      <w:start w:val="1"/>
      <w:numFmt w:val="lowerLetter"/>
      <w:lvlText w:val="%8."/>
      <w:lvlJc w:val="left"/>
      <w:pPr>
        <w:ind w:left="6076" w:hanging="360"/>
      </w:pPr>
    </w:lvl>
    <w:lvl w:ilvl="8" w:tplc="0809001B" w:tentative="1">
      <w:start w:val="1"/>
      <w:numFmt w:val="lowerRoman"/>
      <w:lvlText w:val="%9."/>
      <w:lvlJc w:val="right"/>
      <w:pPr>
        <w:ind w:left="6796" w:hanging="180"/>
      </w:pPr>
    </w:lvl>
  </w:abstractNum>
  <w:abstractNum w:abstractNumId="11" w15:restartNumberingAfterBreak="0">
    <w:nsid w:val="4EBD6EA0"/>
    <w:multiLevelType w:val="hybridMultilevel"/>
    <w:tmpl w:val="6674F4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1F32366"/>
    <w:multiLevelType w:val="hybridMultilevel"/>
    <w:tmpl w:val="D110EB30"/>
    <w:lvl w:ilvl="0" w:tplc="5C0A4E2C">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3744C71"/>
    <w:multiLevelType w:val="hybridMultilevel"/>
    <w:tmpl w:val="5C0EF726"/>
    <w:lvl w:ilvl="0" w:tplc="11509ACE">
      <w:start w:val="19"/>
      <w:numFmt w:val="bullet"/>
      <w:lvlText w:val="•"/>
      <w:lvlJc w:val="left"/>
      <w:pPr>
        <w:ind w:left="719" w:hanging="612"/>
      </w:pPr>
      <w:rPr>
        <w:rFonts w:ascii="Times New Roman" w:eastAsia="Times New Roman" w:hAnsi="Times New Roman" w:cs="Times New Roman" w:hint="default"/>
      </w:rPr>
    </w:lvl>
    <w:lvl w:ilvl="1" w:tplc="08090003" w:tentative="1">
      <w:start w:val="1"/>
      <w:numFmt w:val="bullet"/>
      <w:lvlText w:val="o"/>
      <w:lvlJc w:val="left"/>
      <w:pPr>
        <w:ind w:left="1187" w:hanging="360"/>
      </w:pPr>
      <w:rPr>
        <w:rFonts w:ascii="Courier New" w:hAnsi="Courier New" w:cs="Courier New" w:hint="default"/>
      </w:rPr>
    </w:lvl>
    <w:lvl w:ilvl="2" w:tplc="08090005" w:tentative="1">
      <w:start w:val="1"/>
      <w:numFmt w:val="bullet"/>
      <w:lvlText w:val=""/>
      <w:lvlJc w:val="left"/>
      <w:pPr>
        <w:ind w:left="1907" w:hanging="360"/>
      </w:pPr>
      <w:rPr>
        <w:rFonts w:ascii="Wingdings" w:hAnsi="Wingdings" w:hint="default"/>
      </w:rPr>
    </w:lvl>
    <w:lvl w:ilvl="3" w:tplc="08090001" w:tentative="1">
      <w:start w:val="1"/>
      <w:numFmt w:val="bullet"/>
      <w:lvlText w:val=""/>
      <w:lvlJc w:val="left"/>
      <w:pPr>
        <w:ind w:left="2627" w:hanging="360"/>
      </w:pPr>
      <w:rPr>
        <w:rFonts w:ascii="Symbol" w:hAnsi="Symbol" w:hint="default"/>
      </w:rPr>
    </w:lvl>
    <w:lvl w:ilvl="4" w:tplc="08090003" w:tentative="1">
      <w:start w:val="1"/>
      <w:numFmt w:val="bullet"/>
      <w:lvlText w:val="o"/>
      <w:lvlJc w:val="left"/>
      <w:pPr>
        <w:ind w:left="3347" w:hanging="360"/>
      </w:pPr>
      <w:rPr>
        <w:rFonts w:ascii="Courier New" w:hAnsi="Courier New" w:cs="Courier New" w:hint="default"/>
      </w:rPr>
    </w:lvl>
    <w:lvl w:ilvl="5" w:tplc="08090005" w:tentative="1">
      <w:start w:val="1"/>
      <w:numFmt w:val="bullet"/>
      <w:lvlText w:val=""/>
      <w:lvlJc w:val="left"/>
      <w:pPr>
        <w:ind w:left="4067" w:hanging="360"/>
      </w:pPr>
      <w:rPr>
        <w:rFonts w:ascii="Wingdings" w:hAnsi="Wingdings" w:hint="default"/>
      </w:rPr>
    </w:lvl>
    <w:lvl w:ilvl="6" w:tplc="08090001" w:tentative="1">
      <w:start w:val="1"/>
      <w:numFmt w:val="bullet"/>
      <w:lvlText w:val=""/>
      <w:lvlJc w:val="left"/>
      <w:pPr>
        <w:ind w:left="4787" w:hanging="360"/>
      </w:pPr>
      <w:rPr>
        <w:rFonts w:ascii="Symbol" w:hAnsi="Symbol" w:hint="default"/>
      </w:rPr>
    </w:lvl>
    <w:lvl w:ilvl="7" w:tplc="08090003" w:tentative="1">
      <w:start w:val="1"/>
      <w:numFmt w:val="bullet"/>
      <w:lvlText w:val="o"/>
      <w:lvlJc w:val="left"/>
      <w:pPr>
        <w:ind w:left="5507" w:hanging="360"/>
      </w:pPr>
      <w:rPr>
        <w:rFonts w:ascii="Courier New" w:hAnsi="Courier New" w:cs="Courier New" w:hint="default"/>
      </w:rPr>
    </w:lvl>
    <w:lvl w:ilvl="8" w:tplc="08090005" w:tentative="1">
      <w:start w:val="1"/>
      <w:numFmt w:val="bullet"/>
      <w:lvlText w:val=""/>
      <w:lvlJc w:val="left"/>
      <w:pPr>
        <w:ind w:left="6227" w:hanging="360"/>
      </w:pPr>
      <w:rPr>
        <w:rFonts w:ascii="Wingdings" w:hAnsi="Wingdings" w:hint="default"/>
      </w:rPr>
    </w:lvl>
  </w:abstractNum>
  <w:abstractNum w:abstractNumId="14" w15:restartNumberingAfterBreak="0">
    <w:nsid w:val="5ED302EF"/>
    <w:multiLevelType w:val="hybridMultilevel"/>
    <w:tmpl w:val="912E2B7A"/>
    <w:lvl w:ilvl="0" w:tplc="6FEC3946">
      <w:start w:val="1"/>
      <w:numFmt w:val="bullet"/>
      <w:lvlText w:val=""/>
      <w:lvlPicBulletId w:val="0"/>
      <w:lvlJc w:val="left"/>
      <w:pPr>
        <w:tabs>
          <w:tab w:val="num" w:pos="720"/>
        </w:tabs>
        <w:ind w:left="720" w:hanging="360"/>
      </w:pPr>
      <w:rPr>
        <w:rFonts w:ascii="Symbol" w:hAnsi="Symbol" w:hint="default"/>
      </w:rPr>
    </w:lvl>
    <w:lvl w:ilvl="1" w:tplc="7B8AE834" w:tentative="1">
      <w:start w:val="1"/>
      <w:numFmt w:val="bullet"/>
      <w:lvlText w:val=""/>
      <w:lvlJc w:val="left"/>
      <w:pPr>
        <w:tabs>
          <w:tab w:val="num" w:pos="1440"/>
        </w:tabs>
        <w:ind w:left="1440" w:hanging="360"/>
      </w:pPr>
      <w:rPr>
        <w:rFonts w:ascii="Symbol" w:hAnsi="Symbol" w:hint="default"/>
      </w:rPr>
    </w:lvl>
    <w:lvl w:ilvl="2" w:tplc="9DBE10D4" w:tentative="1">
      <w:start w:val="1"/>
      <w:numFmt w:val="bullet"/>
      <w:lvlText w:val=""/>
      <w:lvlJc w:val="left"/>
      <w:pPr>
        <w:tabs>
          <w:tab w:val="num" w:pos="2160"/>
        </w:tabs>
        <w:ind w:left="2160" w:hanging="360"/>
      </w:pPr>
      <w:rPr>
        <w:rFonts w:ascii="Symbol" w:hAnsi="Symbol" w:hint="default"/>
      </w:rPr>
    </w:lvl>
    <w:lvl w:ilvl="3" w:tplc="F30A840C" w:tentative="1">
      <w:start w:val="1"/>
      <w:numFmt w:val="bullet"/>
      <w:lvlText w:val=""/>
      <w:lvlJc w:val="left"/>
      <w:pPr>
        <w:tabs>
          <w:tab w:val="num" w:pos="2880"/>
        </w:tabs>
        <w:ind w:left="2880" w:hanging="360"/>
      </w:pPr>
      <w:rPr>
        <w:rFonts w:ascii="Symbol" w:hAnsi="Symbol" w:hint="default"/>
      </w:rPr>
    </w:lvl>
    <w:lvl w:ilvl="4" w:tplc="5EA09224" w:tentative="1">
      <w:start w:val="1"/>
      <w:numFmt w:val="bullet"/>
      <w:lvlText w:val=""/>
      <w:lvlJc w:val="left"/>
      <w:pPr>
        <w:tabs>
          <w:tab w:val="num" w:pos="3600"/>
        </w:tabs>
        <w:ind w:left="3600" w:hanging="360"/>
      </w:pPr>
      <w:rPr>
        <w:rFonts w:ascii="Symbol" w:hAnsi="Symbol" w:hint="default"/>
      </w:rPr>
    </w:lvl>
    <w:lvl w:ilvl="5" w:tplc="E40AF654" w:tentative="1">
      <w:start w:val="1"/>
      <w:numFmt w:val="bullet"/>
      <w:lvlText w:val=""/>
      <w:lvlJc w:val="left"/>
      <w:pPr>
        <w:tabs>
          <w:tab w:val="num" w:pos="4320"/>
        </w:tabs>
        <w:ind w:left="4320" w:hanging="360"/>
      </w:pPr>
      <w:rPr>
        <w:rFonts w:ascii="Symbol" w:hAnsi="Symbol" w:hint="default"/>
      </w:rPr>
    </w:lvl>
    <w:lvl w:ilvl="6" w:tplc="B598F9F0" w:tentative="1">
      <w:start w:val="1"/>
      <w:numFmt w:val="bullet"/>
      <w:lvlText w:val=""/>
      <w:lvlJc w:val="left"/>
      <w:pPr>
        <w:tabs>
          <w:tab w:val="num" w:pos="5040"/>
        </w:tabs>
        <w:ind w:left="5040" w:hanging="360"/>
      </w:pPr>
      <w:rPr>
        <w:rFonts w:ascii="Symbol" w:hAnsi="Symbol" w:hint="default"/>
      </w:rPr>
    </w:lvl>
    <w:lvl w:ilvl="7" w:tplc="F22AF146" w:tentative="1">
      <w:start w:val="1"/>
      <w:numFmt w:val="bullet"/>
      <w:lvlText w:val=""/>
      <w:lvlJc w:val="left"/>
      <w:pPr>
        <w:tabs>
          <w:tab w:val="num" w:pos="5760"/>
        </w:tabs>
        <w:ind w:left="5760" w:hanging="360"/>
      </w:pPr>
      <w:rPr>
        <w:rFonts w:ascii="Symbol" w:hAnsi="Symbol" w:hint="default"/>
      </w:rPr>
    </w:lvl>
    <w:lvl w:ilvl="8" w:tplc="BF187D0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3881D05"/>
    <w:multiLevelType w:val="hybridMultilevel"/>
    <w:tmpl w:val="19008062"/>
    <w:lvl w:ilvl="0" w:tplc="6FEC3946">
      <w:start w:val="1"/>
      <w:numFmt w:val="bullet"/>
      <w:lvlText w:val=""/>
      <w:lvlPicBulletId w:val="0"/>
      <w:lvlJc w:val="left"/>
      <w:pPr>
        <w:tabs>
          <w:tab w:val="num" w:pos="1080"/>
        </w:tabs>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AC266F3"/>
    <w:multiLevelType w:val="hybridMultilevel"/>
    <w:tmpl w:val="1B2CD3FC"/>
    <w:lvl w:ilvl="0" w:tplc="36C20C98">
      <w:numFmt w:val="bullet"/>
      <w:lvlText w:val="•"/>
      <w:lvlJc w:val="left"/>
      <w:pPr>
        <w:ind w:left="722" w:hanging="615"/>
      </w:pPr>
      <w:rPr>
        <w:rFonts w:ascii="Times New Roman" w:eastAsia="Times New Roman" w:hAnsi="Times New Roman" w:cs="Times New Roman" w:hint="default"/>
      </w:rPr>
    </w:lvl>
    <w:lvl w:ilvl="1" w:tplc="08090003" w:tentative="1">
      <w:start w:val="1"/>
      <w:numFmt w:val="bullet"/>
      <w:lvlText w:val="o"/>
      <w:lvlJc w:val="left"/>
      <w:pPr>
        <w:ind w:left="1187" w:hanging="360"/>
      </w:pPr>
      <w:rPr>
        <w:rFonts w:ascii="Courier New" w:hAnsi="Courier New" w:cs="Courier New" w:hint="default"/>
      </w:rPr>
    </w:lvl>
    <w:lvl w:ilvl="2" w:tplc="08090005" w:tentative="1">
      <w:start w:val="1"/>
      <w:numFmt w:val="bullet"/>
      <w:lvlText w:val=""/>
      <w:lvlJc w:val="left"/>
      <w:pPr>
        <w:ind w:left="1907" w:hanging="360"/>
      </w:pPr>
      <w:rPr>
        <w:rFonts w:ascii="Wingdings" w:hAnsi="Wingdings" w:hint="default"/>
      </w:rPr>
    </w:lvl>
    <w:lvl w:ilvl="3" w:tplc="08090001" w:tentative="1">
      <w:start w:val="1"/>
      <w:numFmt w:val="bullet"/>
      <w:lvlText w:val=""/>
      <w:lvlJc w:val="left"/>
      <w:pPr>
        <w:ind w:left="2627" w:hanging="360"/>
      </w:pPr>
      <w:rPr>
        <w:rFonts w:ascii="Symbol" w:hAnsi="Symbol" w:hint="default"/>
      </w:rPr>
    </w:lvl>
    <w:lvl w:ilvl="4" w:tplc="08090003" w:tentative="1">
      <w:start w:val="1"/>
      <w:numFmt w:val="bullet"/>
      <w:lvlText w:val="o"/>
      <w:lvlJc w:val="left"/>
      <w:pPr>
        <w:ind w:left="3347" w:hanging="360"/>
      </w:pPr>
      <w:rPr>
        <w:rFonts w:ascii="Courier New" w:hAnsi="Courier New" w:cs="Courier New" w:hint="default"/>
      </w:rPr>
    </w:lvl>
    <w:lvl w:ilvl="5" w:tplc="08090005" w:tentative="1">
      <w:start w:val="1"/>
      <w:numFmt w:val="bullet"/>
      <w:lvlText w:val=""/>
      <w:lvlJc w:val="left"/>
      <w:pPr>
        <w:ind w:left="4067" w:hanging="360"/>
      </w:pPr>
      <w:rPr>
        <w:rFonts w:ascii="Wingdings" w:hAnsi="Wingdings" w:hint="default"/>
      </w:rPr>
    </w:lvl>
    <w:lvl w:ilvl="6" w:tplc="08090001" w:tentative="1">
      <w:start w:val="1"/>
      <w:numFmt w:val="bullet"/>
      <w:lvlText w:val=""/>
      <w:lvlJc w:val="left"/>
      <w:pPr>
        <w:ind w:left="4787" w:hanging="360"/>
      </w:pPr>
      <w:rPr>
        <w:rFonts w:ascii="Symbol" w:hAnsi="Symbol" w:hint="default"/>
      </w:rPr>
    </w:lvl>
    <w:lvl w:ilvl="7" w:tplc="08090003" w:tentative="1">
      <w:start w:val="1"/>
      <w:numFmt w:val="bullet"/>
      <w:lvlText w:val="o"/>
      <w:lvlJc w:val="left"/>
      <w:pPr>
        <w:ind w:left="5507" w:hanging="360"/>
      </w:pPr>
      <w:rPr>
        <w:rFonts w:ascii="Courier New" w:hAnsi="Courier New" w:cs="Courier New" w:hint="default"/>
      </w:rPr>
    </w:lvl>
    <w:lvl w:ilvl="8" w:tplc="08090005" w:tentative="1">
      <w:start w:val="1"/>
      <w:numFmt w:val="bullet"/>
      <w:lvlText w:val=""/>
      <w:lvlJc w:val="left"/>
      <w:pPr>
        <w:ind w:left="6227" w:hanging="360"/>
      </w:pPr>
      <w:rPr>
        <w:rFonts w:ascii="Wingdings" w:hAnsi="Wingdings" w:hint="default"/>
      </w:rPr>
    </w:lvl>
  </w:abstractNum>
  <w:abstractNum w:abstractNumId="17" w15:restartNumberingAfterBreak="0">
    <w:nsid w:val="7E112BD2"/>
    <w:multiLevelType w:val="hybridMultilevel"/>
    <w:tmpl w:val="C7965E7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0"/>
  </w:num>
  <w:num w:numId="2">
    <w:abstractNumId w:val="12"/>
  </w:num>
  <w:num w:numId="3">
    <w:abstractNumId w:val="14"/>
  </w:num>
  <w:num w:numId="4">
    <w:abstractNumId w:val="15"/>
  </w:num>
  <w:num w:numId="5">
    <w:abstractNumId w:val="9"/>
  </w:num>
  <w:num w:numId="6">
    <w:abstractNumId w:val="10"/>
  </w:num>
  <w:num w:numId="7">
    <w:abstractNumId w:val="2"/>
  </w:num>
  <w:num w:numId="8">
    <w:abstractNumId w:val="11"/>
  </w:num>
  <w:num w:numId="9">
    <w:abstractNumId w:val="6"/>
  </w:num>
  <w:num w:numId="10">
    <w:abstractNumId w:val="13"/>
  </w:num>
  <w:num w:numId="11">
    <w:abstractNumId w:val="7"/>
  </w:num>
  <w:num w:numId="12">
    <w:abstractNumId w:val="16"/>
  </w:num>
  <w:num w:numId="13">
    <w:abstractNumId w:val="3"/>
  </w:num>
  <w:num w:numId="14">
    <w:abstractNumId w:val="1"/>
  </w:num>
  <w:num w:numId="15">
    <w:abstractNumId w:val="17"/>
  </w:num>
  <w:num w:numId="16">
    <w:abstractNumId w:val="5"/>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SwMDSzNDCyMLQ0MbdQ0lEKTi0uzszPAykwNKsFAPbZAlktAAAA"/>
  </w:docVars>
  <w:rsids>
    <w:rsidRoot w:val="00E23F8B"/>
    <w:rsid w:val="00003D67"/>
    <w:rsid w:val="000068CA"/>
    <w:rsid w:val="00036A99"/>
    <w:rsid w:val="000649A4"/>
    <w:rsid w:val="000A6A65"/>
    <w:rsid w:val="000B27B0"/>
    <w:rsid w:val="000B29F8"/>
    <w:rsid w:val="000D461B"/>
    <w:rsid w:val="000F3165"/>
    <w:rsid w:val="001023A0"/>
    <w:rsid w:val="00103FE0"/>
    <w:rsid w:val="0010589F"/>
    <w:rsid w:val="00107B95"/>
    <w:rsid w:val="00133324"/>
    <w:rsid w:val="00134F56"/>
    <w:rsid w:val="001370D5"/>
    <w:rsid w:val="00140801"/>
    <w:rsid w:val="00151F11"/>
    <w:rsid w:val="0015798F"/>
    <w:rsid w:val="00162E40"/>
    <w:rsid w:val="0016544B"/>
    <w:rsid w:val="00181B08"/>
    <w:rsid w:val="001953E5"/>
    <w:rsid w:val="00195476"/>
    <w:rsid w:val="001E6F76"/>
    <w:rsid w:val="002059F4"/>
    <w:rsid w:val="002075A3"/>
    <w:rsid w:val="00214FE0"/>
    <w:rsid w:val="00224B69"/>
    <w:rsid w:val="00227733"/>
    <w:rsid w:val="00232DA2"/>
    <w:rsid w:val="0023737B"/>
    <w:rsid w:val="0024126B"/>
    <w:rsid w:val="00242430"/>
    <w:rsid w:val="0025199D"/>
    <w:rsid w:val="00283DCC"/>
    <w:rsid w:val="002872D5"/>
    <w:rsid w:val="002917C3"/>
    <w:rsid w:val="002B1019"/>
    <w:rsid w:val="002B6E68"/>
    <w:rsid w:val="002F7344"/>
    <w:rsid w:val="003170C9"/>
    <w:rsid w:val="00326D95"/>
    <w:rsid w:val="00337A00"/>
    <w:rsid w:val="00346C53"/>
    <w:rsid w:val="00354748"/>
    <w:rsid w:val="00365E8D"/>
    <w:rsid w:val="00377C64"/>
    <w:rsid w:val="00381B7B"/>
    <w:rsid w:val="003832B2"/>
    <w:rsid w:val="00390070"/>
    <w:rsid w:val="003946A2"/>
    <w:rsid w:val="00397DF8"/>
    <w:rsid w:val="003C7016"/>
    <w:rsid w:val="003E4CEA"/>
    <w:rsid w:val="003F3B73"/>
    <w:rsid w:val="004005D8"/>
    <w:rsid w:val="004009C0"/>
    <w:rsid w:val="00400C92"/>
    <w:rsid w:val="0041506A"/>
    <w:rsid w:val="00417BC2"/>
    <w:rsid w:val="00460E7B"/>
    <w:rsid w:val="00482E54"/>
    <w:rsid w:val="004876B1"/>
    <w:rsid w:val="00493DAF"/>
    <w:rsid w:val="004B2FA5"/>
    <w:rsid w:val="004B3946"/>
    <w:rsid w:val="004C4FFA"/>
    <w:rsid w:val="004D18F2"/>
    <w:rsid w:val="004D5FED"/>
    <w:rsid w:val="004E2C7A"/>
    <w:rsid w:val="004E6250"/>
    <w:rsid w:val="004F0DAD"/>
    <w:rsid w:val="004F5CDA"/>
    <w:rsid w:val="005046DD"/>
    <w:rsid w:val="00520887"/>
    <w:rsid w:val="005265CD"/>
    <w:rsid w:val="00547EDB"/>
    <w:rsid w:val="00593F0F"/>
    <w:rsid w:val="005C473F"/>
    <w:rsid w:val="005D62D4"/>
    <w:rsid w:val="005F16E0"/>
    <w:rsid w:val="005F3464"/>
    <w:rsid w:val="00645E07"/>
    <w:rsid w:val="0065441E"/>
    <w:rsid w:val="006915D4"/>
    <w:rsid w:val="006B6F8B"/>
    <w:rsid w:val="006E0688"/>
    <w:rsid w:val="007111FB"/>
    <w:rsid w:val="00726B79"/>
    <w:rsid w:val="00735799"/>
    <w:rsid w:val="007365D8"/>
    <w:rsid w:val="0074277A"/>
    <w:rsid w:val="0075085B"/>
    <w:rsid w:val="007A7209"/>
    <w:rsid w:val="007B1881"/>
    <w:rsid w:val="007C0D23"/>
    <w:rsid w:val="007D7931"/>
    <w:rsid w:val="007E59D5"/>
    <w:rsid w:val="007F47D4"/>
    <w:rsid w:val="00807B47"/>
    <w:rsid w:val="00812E4E"/>
    <w:rsid w:val="00814BE4"/>
    <w:rsid w:val="00821712"/>
    <w:rsid w:val="00846E45"/>
    <w:rsid w:val="0085322D"/>
    <w:rsid w:val="00861579"/>
    <w:rsid w:val="008754F2"/>
    <w:rsid w:val="0089598A"/>
    <w:rsid w:val="00897109"/>
    <w:rsid w:val="008B1FBA"/>
    <w:rsid w:val="008B5857"/>
    <w:rsid w:val="008C4F2B"/>
    <w:rsid w:val="008F2630"/>
    <w:rsid w:val="008F519D"/>
    <w:rsid w:val="00914065"/>
    <w:rsid w:val="00922577"/>
    <w:rsid w:val="00930E75"/>
    <w:rsid w:val="0093377F"/>
    <w:rsid w:val="00940584"/>
    <w:rsid w:val="00946C24"/>
    <w:rsid w:val="00956103"/>
    <w:rsid w:val="00960D50"/>
    <w:rsid w:val="00975740"/>
    <w:rsid w:val="00981F33"/>
    <w:rsid w:val="00986707"/>
    <w:rsid w:val="00997F1A"/>
    <w:rsid w:val="009A38B6"/>
    <w:rsid w:val="009C7DE5"/>
    <w:rsid w:val="009E5607"/>
    <w:rsid w:val="009E764F"/>
    <w:rsid w:val="009F0329"/>
    <w:rsid w:val="009F06FC"/>
    <w:rsid w:val="00A21B1C"/>
    <w:rsid w:val="00A2321C"/>
    <w:rsid w:val="00A56717"/>
    <w:rsid w:val="00A6554D"/>
    <w:rsid w:val="00A707C3"/>
    <w:rsid w:val="00A810BB"/>
    <w:rsid w:val="00A9370E"/>
    <w:rsid w:val="00AA2E49"/>
    <w:rsid w:val="00AB28BA"/>
    <w:rsid w:val="00AB5C6F"/>
    <w:rsid w:val="00AC6103"/>
    <w:rsid w:val="00AD7ED9"/>
    <w:rsid w:val="00AE3A24"/>
    <w:rsid w:val="00B131E3"/>
    <w:rsid w:val="00B20248"/>
    <w:rsid w:val="00B257EB"/>
    <w:rsid w:val="00B31B6D"/>
    <w:rsid w:val="00B56FAE"/>
    <w:rsid w:val="00B623F1"/>
    <w:rsid w:val="00B75BCF"/>
    <w:rsid w:val="00B80EDB"/>
    <w:rsid w:val="00B813D2"/>
    <w:rsid w:val="00B822D0"/>
    <w:rsid w:val="00B95926"/>
    <w:rsid w:val="00BA17C1"/>
    <w:rsid w:val="00BA431F"/>
    <w:rsid w:val="00BC7490"/>
    <w:rsid w:val="00BE53FB"/>
    <w:rsid w:val="00BF0A42"/>
    <w:rsid w:val="00BF3FE3"/>
    <w:rsid w:val="00BF7334"/>
    <w:rsid w:val="00C01D8B"/>
    <w:rsid w:val="00C229E6"/>
    <w:rsid w:val="00C269B5"/>
    <w:rsid w:val="00C629A7"/>
    <w:rsid w:val="00C71111"/>
    <w:rsid w:val="00C8545A"/>
    <w:rsid w:val="00C93DB4"/>
    <w:rsid w:val="00C97680"/>
    <w:rsid w:val="00CA0D14"/>
    <w:rsid w:val="00CB48ED"/>
    <w:rsid w:val="00CD3389"/>
    <w:rsid w:val="00CE32EE"/>
    <w:rsid w:val="00CE5FD4"/>
    <w:rsid w:val="00CF26AD"/>
    <w:rsid w:val="00CF71E1"/>
    <w:rsid w:val="00D10960"/>
    <w:rsid w:val="00D13181"/>
    <w:rsid w:val="00D46C90"/>
    <w:rsid w:val="00D500B2"/>
    <w:rsid w:val="00D50A34"/>
    <w:rsid w:val="00D768C8"/>
    <w:rsid w:val="00D82FA8"/>
    <w:rsid w:val="00D92013"/>
    <w:rsid w:val="00D94238"/>
    <w:rsid w:val="00DC6850"/>
    <w:rsid w:val="00DF6298"/>
    <w:rsid w:val="00E12244"/>
    <w:rsid w:val="00E21708"/>
    <w:rsid w:val="00E23F8B"/>
    <w:rsid w:val="00E24C57"/>
    <w:rsid w:val="00E43763"/>
    <w:rsid w:val="00E4558D"/>
    <w:rsid w:val="00E52494"/>
    <w:rsid w:val="00E61418"/>
    <w:rsid w:val="00E661B0"/>
    <w:rsid w:val="00E72F5E"/>
    <w:rsid w:val="00E77F9B"/>
    <w:rsid w:val="00E91637"/>
    <w:rsid w:val="00E93324"/>
    <w:rsid w:val="00EB2D13"/>
    <w:rsid w:val="00EC071A"/>
    <w:rsid w:val="00ED0BBE"/>
    <w:rsid w:val="00ED74F8"/>
    <w:rsid w:val="00ED771F"/>
    <w:rsid w:val="00EE6FBB"/>
    <w:rsid w:val="00F27318"/>
    <w:rsid w:val="00F366C8"/>
    <w:rsid w:val="00F66A45"/>
    <w:rsid w:val="00F719F3"/>
    <w:rsid w:val="00F85876"/>
    <w:rsid w:val="00F9058E"/>
    <w:rsid w:val="00FA40C8"/>
    <w:rsid w:val="00FB2367"/>
    <w:rsid w:val="00FE547F"/>
    <w:rsid w:val="00FF1B1B"/>
    <w:rsid w:val="00FF79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E2B167"/>
  <w15:docId w15:val="{7F53FBE2-AF38-4D8D-AC79-8C19D6E41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1111"/>
    <w:rPr>
      <w:rFonts w:ascii="Times New Roman" w:eastAsia="Times New Roman" w:hAnsi="Times New Roman" w:cs="Times New Roman"/>
      <w:lang w:val="sl-SI" w:eastAsia="sl-SI" w:bidi="sl-SI"/>
    </w:rPr>
  </w:style>
  <w:style w:type="paragraph" w:styleId="Heading1">
    <w:name w:val="heading 1"/>
    <w:basedOn w:val="Normal"/>
    <w:uiPriority w:val="9"/>
    <w:qFormat/>
    <w:rsid w:val="00C71111"/>
    <w:pPr>
      <w:spacing w:before="75"/>
      <w:ind w:left="161" w:right="4689"/>
      <w:jc w:val="center"/>
      <w:outlineLvl w:val="0"/>
    </w:pPr>
    <w:rPr>
      <w:b/>
      <w:bCs/>
      <w:sz w:val="28"/>
      <w:szCs w:val="28"/>
    </w:rPr>
  </w:style>
  <w:style w:type="paragraph" w:styleId="Heading2">
    <w:name w:val="heading 2"/>
    <w:basedOn w:val="Normal"/>
    <w:uiPriority w:val="9"/>
    <w:unhideWhenUsed/>
    <w:qFormat/>
    <w:rsid w:val="00C71111"/>
    <w:pPr>
      <w:ind w:left="318"/>
      <w:outlineLvl w:val="1"/>
    </w:pPr>
    <w:rPr>
      <w:b/>
      <w:bCs/>
      <w:sz w:val="24"/>
      <w:szCs w:val="24"/>
    </w:rPr>
  </w:style>
  <w:style w:type="paragraph" w:styleId="Heading6">
    <w:name w:val="heading 6"/>
    <w:basedOn w:val="Normal"/>
    <w:next w:val="Normal"/>
    <w:link w:val="Heading6Char"/>
    <w:qFormat/>
    <w:rsid w:val="00365E8D"/>
    <w:pPr>
      <w:adjustRightInd w:val="0"/>
      <w:spacing w:before="240" w:after="60"/>
      <w:outlineLvl w:val="5"/>
    </w:pPr>
    <w:rPr>
      <w:b/>
      <w:bCs/>
      <w:lang w:val="sr-Latn-CS" w:eastAsia="sr-Latn-C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C71111"/>
    <w:rPr>
      <w:sz w:val="24"/>
      <w:szCs w:val="24"/>
    </w:rPr>
  </w:style>
  <w:style w:type="paragraph" w:styleId="ListParagraph">
    <w:name w:val="List Paragraph"/>
    <w:basedOn w:val="Normal"/>
    <w:uiPriority w:val="34"/>
    <w:qFormat/>
    <w:rsid w:val="00C71111"/>
  </w:style>
  <w:style w:type="paragraph" w:customStyle="1" w:styleId="TableParagraph">
    <w:name w:val="Table Paragraph"/>
    <w:basedOn w:val="Normal"/>
    <w:uiPriority w:val="1"/>
    <w:qFormat/>
    <w:rsid w:val="00C71111"/>
    <w:pPr>
      <w:spacing w:before="51"/>
      <w:ind w:left="107"/>
    </w:pPr>
  </w:style>
  <w:style w:type="paragraph" w:styleId="BalloonText">
    <w:name w:val="Balloon Text"/>
    <w:basedOn w:val="Normal"/>
    <w:link w:val="BalloonTextChar"/>
    <w:uiPriority w:val="99"/>
    <w:semiHidden/>
    <w:unhideWhenUsed/>
    <w:rsid w:val="001654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544B"/>
    <w:rPr>
      <w:rFonts w:ascii="Segoe UI" w:eastAsia="Times New Roman" w:hAnsi="Segoe UI" w:cs="Segoe UI"/>
      <w:sz w:val="18"/>
      <w:szCs w:val="18"/>
      <w:lang w:val="sl-SI" w:eastAsia="sl-SI" w:bidi="sl-SI"/>
    </w:rPr>
  </w:style>
  <w:style w:type="paragraph" w:styleId="Header">
    <w:name w:val="header"/>
    <w:basedOn w:val="Normal"/>
    <w:link w:val="HeaderChar"/>
    <w:uiPriority w:val="99"/>
    <w:semiHidden/>
    <w:unhideWhenUsed/>
    <w:rsid w:val="00A9370E"/>
    <w:pPr>
      <w:tabs>
        <w:tab w:val="center" w:pos="4680"/>
        <w:tab w:val="right" w:pos="9360"/>
      </w:tabs>
    </w:pPr>
  </w:style>
  <w:style w:type="character" w:customStyle="1" w:styleId="HeaderChar">
    <w:name w:val="Header Char"/>
    <w:basedOn w:val="DefaultParagraphFont"/>
    <w:link w:val="Header"/>
    <w:uiPriority w:val="99"/>
    <w:semiHidden/>
    <w:rsid w:val="00A9370E"/>
    <w:rPr>
      <w:rFonts w:ascii="Times New Roman" w:eastAsia="Times New Roman" w:hAnsi="Times New Roman" w:cs="Times New Roman"/>
      <w:lang w:val="sl-SI" w:eastAsia="sl-SI" w:bidi="sl-SI"/>
    </w:rPr>
  </w:style>
  <w:style w:type="paragraph" w:styleId="Footer">
    <w:name w:val="footer"/>
    <w:basedOn w:val="Normal"/>
    <w:link w:val="FooterChar"/>
    <w:uiPriority w:val="99"/>
    <w:unhideWhenUsed/>
    <w:rsid w:val="00A9370E"/>
    <w:pPr>
      <w:tabs>
        <w:tab w:val="center" w:pos="4680"/>
        <w:tab w:val="right" w:pos="9360"/>
      </w:tabs>
    </w:pPr>
  </w:style>
  <w:style w:type="character" w:customStyle="1" w:styleId="FooterChar">
    <w:name w:val="Footer Char"/>
    <w:basedOn w:val="DefaultParagraphFont"/>
    <w:link w:val="Footer"/>
    <w:uiPriority w:val="99"/>
    <w:rsid w:val="00A9370E"/>
    <w:rPr>
      <w:rFonts w:ascii="Times New Roman" w:eastAsia="Times New Roman" w:hAnsi="Times New Roman" w:cs="Times New Roman"/>
      <w:lang w:val="sl-SI" w:eastAsia="sl-SI" w:bidi="sl-SI"/>
    </w:rPr>
  </w:style>
  <w:style w:type="paragraph" w:customStyle="1" w:styleId="Default">
    <w:name w:val="Default"/>
    <w:rsid w:val="00897109"/>
    <w:pPr>
      <w:widowControl/>
      <w:adjustRightInd w:val="0"/>
    </w:pPr>
    <w:rPr>
      <w:rFonts w:ascii="Times New Roman" w:eastAsia="Times New Roman" w:hAnsi="Times New Roman" w:cs="Times New Roman"/>
      <w:color w:val="000000"/>
      <w:sz w:val="24"/>
      <w:szCs w:val="24"/>
    </w:rPr>
  </w:style>
  <w:style w:type="paragraph" w:styleId="NormalWeb">
    <w:name w:val="Normal (Web)"/>
    <w:basedOn w:val="Normal"/>
    <w:rsid w:val="00897109"/>
    <w:pPr>
      <w:adjustRightInd w:val="0"/>
    </w:pPr>
    <w:rPr>
      <w:sz w:val="24"/>
      <w:szCs w:val="24"/>
      <w:lang w:val="sr-Latn-CS" w:eastAsia="sr-Latn-CS" w:bidi="ar-SA"/>
    </w:rPr>
  </w:style>
  <w:style w:type="character" w:styleId="Strong">
    <w:name w:val="Strong"/>
    <w:qFormat/>
    <w:rsid w:val="00897109"/>
    <w:rPr>
      <w:b/>
      <w:bCs/>
    </w:rPr>
  </w:style>
  <w:style w:type="character" w:styleId="CommentReference">
    <w:name w:val="annotation reference"/>
    <w:rsid w:val="00ED0BBE"/>
    <w:rPr>
      <w:sz w:val="16"/>
      <w:szCs w:val="16"/>
    </w:rPr>
  </w:style>
  <w:style w:type="character" w:customStyle="1" w:styleId="Heading6Char">
    <w:name w:val="Heading 6 Char"/>
    <w:basedOn w:val="DefaultParagraphFont"/>
    <w:link w:val="Heading6"/>
    <w:rsid w:val="00365E8D"/>
    <w:rPr>
      <w:rFonts w:ascii="Times New Roman" w:eastAsia="Times New Roman" w:hAnsi="Times New Roman" w:cs="Times New Roman"/>
      <w:b/>
      <w:bCs/>
      <w:lang w:val="sr-Latn-CS" w:eastAsia="sr-Latn-CS"/>
    </w:rPr>
  </w:style>
  <w:style w:type="table" w:styleId="TableGrid">
    <w:name w:val="Table Grid"/>
    <w:basedOn w:val="TableNormal"/>
    <w:uiPriority w:val="39"/>
    <w:rsid w:val="00390070"/>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C0D23"/>
    <w:rPr>
      <w:color w:val="0000FF" w:themeColor="hyperlink"/>
      <w:u w:val="single"/>
    </w:rPr>
  </w:style>
  <w:style w:type="character" w:customStyle="1" w:styleId="UnresolvedMention1">
    <w:name w:val="Unresolved Mention1"/>
    <w:basedOn w:val="DefaultParagraphFont"/>
    <w:uiPriority w:val="99"/>
    <w:semiHidden/>
    <w:unhideWhenUsed/>
    <w:rsid w:val="00400C92"/>
    <w:rPr>
      <w:color w:val="605E5C"/>
      <w:shd w:val="clear" w:color="auto" w:fill="E1DFDD"/>
    </w:rPr>
  </w:style>
  <w:style w:type="character" w:customStyle="1" w:styleId="UnresolvedMention2">
    <w:name w:val="Unresolved Mention2"/>
    <w:basedOn w:val="DefaultParagraphFont"/>
    <w:uiPriority w:val="99"/>
    <w:semiHidden/>
    <w:unhideWhenUsed/>
    <w:rsid w:val="00E524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ekof.bg.ac.y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c3m.es/master/taxatio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iso.uni-koeln.de/en/studies/master/master-business-administration/accounting-and-taxatio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law.ox.ac.uk/admissions/postgraduate/master-science-taxation" TargetMode="External"/><Relationship Id="rId4" Type="http://schemas.openxmlformats.org/officeDocument/2006/relationships/settings" Target="settings.xml"/><Relationship Id="rId9" Type="http://schemas.openxmlformats.org/officeDocument/2006/relationships/hyperlink" Target="http://www.ekof.bg.ac.yu/"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FE023F-0239-4478-B15B-3DA0C3770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9</Pages>
  <Words>3665</Words>
  <Characters>20894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Savka</dc:creator>
  <cp:lastModifiedBy>Sasa Randjelovic</cp:lastModifiedBy>
  <cp:revision>13</cp:revision>
  <cp:lastPrinted>2019-09-02T07:10:00Z</cp:lastPrinted>
  <dcterms:created xsi:type="dcterms:W3CDTF">2020-01-20T13:35:00Z</dcterms:created>
  <dcterms:modified xsi:type="dcterms:W3CDTF">2020-02-06T13:49:00Z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2019-07-01T00:00:00Z</vt:filetime>
  </property>
  <property fmtid="{D5CDD505-2E9C-101B-9397-08002B2CF9AE}" pid="3" name="Creator">
    <vt:lpwstr>Microsoft® Office Word 2007</vt:lpwstr>
  </property>
  <property fmtid="{D5CDD505-2E9C-101B-9397-08002B2CF9AE}" pid="4" name="LastSaved">
    <vt:filetime>2019-09-01T00:00:00Z</vt:filetime>
  </property>
</Properties>
</file>